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02" w:rsidRPr="00DD0602" w:rsidRDefault="00DD0602" w:rsidP="00DD0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06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НОВОКЛЮЧЕВСКОГО  СЕЛЬСОВЕТА</w:t>
      </w:r>
    </w:p>
    <w:p w:rsidR="00DD0602" w:rsidRPr="00DD0602" w:rsidRDefault="00DD0602" w:rsidP="00DD0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06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КУПИНСКОГО  РАЙОНА  НОВОСИБИРСКОЙ  ОБЛАСТИ</w:t>
      </w:r>
    </w:p>
    <w:p w:rsidR="00DD0602" w:rsidRDefault="00DD0602" w:rsidP="001968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6888" w:rsidRPr="00DD0602" w:rsidRDefault="00196888" w:rsidP="001968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proofErr w:type="gramStart"/>
      <w:r w:rsidRPr="00DD060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</w:t>
      </w:r>
      <w:proofErr w:type="gramEnd"/>
      <w:r w:rsidRPr="00DD060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О С Т А Н О В Л Е Н И Е</w:t>
      </w:r>
    </w:p>
    <w:p w:rsidR="00196888" w:rsidRPr="00196888" w:rsidRDefault="00196888" w:rsidP="001968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888" w:rsidRDefault="00131976" w:rsidP="0019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96888" w:rsidRPr="0019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 </w:t>
      </w:r>
      <w:r w:rsidR="0010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17.01.2023</w:t>
      </w:r>
      <w:bookmarkStart w:id="0" w:name="_GoBack"/>
      <w:bookmarkEnd w:id="0"/>
      <w:r w:rsidR="00196888" w:rsidRPr="0019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96888" w:rsidRPr="0019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99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D0602" w:rsidRDefault="00DD0602" w:rsidP="0019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602" w:rsidRPr="00196888" w:rsidRDefault="00DD0602" w:rsidP="0019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6888" w:rsidRPr="00196888" w:rsidRDefault="00196888" w:rsidP="0019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</w:t>
      </w:r>
      <w:r w:rsidR="0013197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Новоключевского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сельсовета  </w:t>
      </w: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="00993C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Новосибирской области на 2023 год и плановый период 2024 и 2025</w:t>
      </w: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96888" w:rsidRPr="00196888" w:rsidRDefault="00196888" w:rsidP="00196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96888" w:rsidRPr="00196888" w:rsidRDefault="00196888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 w:rsidRPr="001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</w:t>
      </w:r>
      <w:r w:rsid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медицинского страхования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 бюджета и к утверждению </w:t>
      </w:r>
      <w:proofErr w:type="gram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главных  администраторов источников финансирования дефицита бюджета субъекта Российской</w:t>
      </w:r>
      <w:proofErr w:type="gram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бюджета»</w:t>
      </w:r>
    </w:p>
    <w:p w:rsidR="00196888" w:rsidRPr="00196888" w:rsidRDefault="00196888" w:rsidP="00196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96888" w:rsidRPr="00196888" w:rsidRDefault="00196888" w:rsidP="00196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Я Е Т:</w:t>
      </w:r>
    </w:p>
    <w:p w:rsidR="00196888" w:rsidRPr="00196888" w:rsidRDefault="00196888" w:rsidP="00196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96888" w:rsidRPr="00196888" w:rsidRDefault="00196888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Утвердить перечень и коды главных администраторов доходов бюджета </w:t>
      </w:r>
      <w:r w:rsidR="00131976" w:rsidRPr="0013197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Новоключевского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 райо</w:t>
      </w:r>
      <w:r w:rsid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Новосибирской области на 2023 год и плановый период 2024 и 2025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годов, </w:t>
      </w:r>
      <w:proofErr w:type="gramStart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согласно приложения</w:t>
      </w:r>
      <w:proofErr w:type="gramEnd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1.</w:t>
      </w:r>
    </w:p>
    <w:p w:rsidR="00196888" w:rsidRDefault="00196888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главных </w:t>
      </w:r>
      <w:proofErr w:type="gram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источников финансирования дефицита бюджета</w:t>
      </w:r>
      <w:proofErr w:type="gramEnd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131976" w:rsidRPr="0013197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Новоключевского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 райо</w:t>
      </w:r>
      <w:r w:rsid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Новосибирской области на 2023 год и плановый период 2024 и 2025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годов, согласно приложения 2.</w:t>
      </w:r>
    </w:p>
    <w:p w:rsidR="00993C74" w:rsidRDefault="00993C74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3. Считать утратившими силу:</w:t>
      </w:r>
    </w:p>
    <w:p w:rsidR="00993C74" w:rsidRDefault="00993C74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постановление администрации Новоключевского сельсовета Купинского района Новосибирской области от 30.12.2021 № 100 «</w:t>
      </w:r>
      <w:r w:rsidRP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 утверждении перечня и кодов главных администраторов доходов и источников финансирования дефицита бюджета Новоключевского сельсовета  Купинского райо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на Новосибирской области на 2022</w:t>
      </w:r>
      <w:r w:rsidRP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 и плановый период 2023 и 2024</w:t>
      </w:r>
      <w:r w:rsidRP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»;</w:t>
      </w:r>
    </w:p>
    <w:p w:rsidR="00993C74" w:rsidRPr="00196888" w:rsidRDefault="00993C74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- </w:t>
      </w:r>
      <w:r w:rsidRP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 администрации Новоключевского сельсовета Купинского района Новосибирской области от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10.03.2022 № 8 «</w:t>
      </w:r>
      <w:r w:rsidRPr="00993C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 внесении изменений в постановление администрации Новоключевского сельсовета от 30.12.2021 № 100 «Об утверждении перечня и кодов главных администраторов доходов и источников финансирования дефицита бюджета Новоключевского сельсовета  Купинского района Новосибирской области на 2022 год и пл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ановый период 2023 и 2024 годов».</w:t>
      </w:r>
      <w:proofErr w:type="gramEnd"/>
    </w:p>
    <w:p w:rsidR="00196888" w:rsidRPr="00196888" w:rsidRDefault="00993C74" w:rsidP="0019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6888"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01.01.2023</w:t>
      </w:r>
      <w:r w:rsidR="00DD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6888"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888" w:rsidRPr="00196888" w:rsidRDefault="00196888" w:rsidP="00196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C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опубликовать в периодическом печатном издании администрации </w:t>
      </w:r>
      <w:r w:rsidR="00131976" w:rsidRP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Pr="00196888"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Купинского района Новосибирской области «</w:t>
      </w:r>
      <w:r w:rsid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131976" w:rsidRP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Pr="00196888"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Купинского района Новосибирской области.</w:t>
      </w:r>
    </w:p>
    <w:p w:rsidR="00196888" w:rsidRDefault="00196888" w:rsidP="0013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3C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93C74" w:rsidRDefault="00993C74" w:rsidP="0013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C74" w:rsidRDefault="00993C74" w:rsidP="0013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888" w:rsidRPr="00196888" w:rsidRDefault="00196888" w:rsidP="00196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888" w:rsidRDefault="00196888" w:rsidP="00196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1976" w:rsidRP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Новоключевского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DD0602" w:rsidRDefault="00196888" w:rsidP="00196888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       </w:t>
      </w:r>
      <w:r w:rsidR="0013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Титаренко</w:t>
      </w:r>
    </w:p>
    <w:p w:rsidR="00DD0602" w:rsidRPr="00DD0602" w:rsidRDefault="00DD0602" w:rsidP="00DD0602">
      <w:pPr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DD0602" w:rsidRDefault="00DD0602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993C74" w:rsidRDefault="00993C74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993C74" w:rsidRDefault="00993C74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993C74" w:rsidRDefault="00993C74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993C74" w:rsidRDefault="00993C74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993C74" w:rsidRDefault="00993C74" w:rsidP="00DD0602">
      <w:pPr>
        <w:tabs>
          <w:tab w:val="left" w:pos="5220"/>
        </w:tabs>
        <w:rPr>
          <w:rFonts w:ascii="inherit" w:eastAsia="Times New Roman" w:hAnsi="inherit" w:cs="Arial"/>
          <w:sz w:val="45"/>
          <w:szCs w:val="45"/>
          <w:lang w:eastAsia="ru-RU"/>
        </w:rPr>
      </w:pPr>
    </w:p>
    <w:p w:rsidR="00DD0602" w:rsidRPr="00DD0602" w:rsidRDefault="00DD0602" w:rsidP="00DD06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5"/>
        <w:gridCol w:w="2035"/>
        <w:gridCol w:w="6530"/>
      </w:tblGrid>
      <w:tr w:rsidR="00BE1E5F" w:rsidRPr="00BE1E5F" w:rsidTr="00BE1E5F">
        <w:trPr>
          <w:gridBefore w:val="2"/>
          <w:wBefore w:w="3360" w:type="dxa"/>
          <w:trHeight w:val="804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</w:tcPr>
          <w:p w:rsidR="00BE1E5F" w:rsidRPr="00BE1E5F" w:rsidRDefault="00BE1E5F" w:rsidP="00DD0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1  </w:t>
            </w:r>
          </w:p>
          <w:p w:rsidR="00BE1E5F" w:rsidRPr="00BE1E5F" w:rsidRDefault="00BE1E5F" w:rsidP="00DD0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  <w:p w:rsidR="00BE1E5F" w:rsidRPr="00BE1E5F" w:rsidRDefault="00BE1E5F" w:rsidP="00993C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99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17.01.2023</w:t>
            </w:r>
            <w:r w:rsidRPr="00BE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Pr="00BE1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1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993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E1E5F" w:rsidRPr="00DD0602" w:rsidTr="00BE1E5F">
        <w:trPr>
          <w:trHeight w:val="1733"/>
        </w:trPr>
        <w:tc>
          <w:tcPr>
            <w:tcW w:w="9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E5F" w:rsidRPr="00DD0602" w:rsidRDefault="00BE1E5F" w:rsidP="00B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E1E5F" w:rsidRPr="00DD0602" w:rsidRDefault="00BE1E5F" w:rsidP="00B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E1E5F" w:rsidRPr="00DD0602" w:rsidRDefault="00BE1E5F" w:rsidP="00B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главных администраторов доходов бюджета Новоключевского сельсовета Купинского райо</w:t>
            </w:r>
            <w:r w:rsidR="00993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Новосибирской области на 2023</w:t>
            </w:r>
            <w:r w:rsidRPr="00DD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BE1E5F" w:rsidRPr="00DD0602" w:rsidRDefault="00BE1E5F" w:rsidP="00BE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пл</w:t>
            </w:r>
            <w:r w:rsidR="00993C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ановый период 2024 и 2025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  <w:p w:rsidR="00BE1E5F" w:rsidRPr="00DD0602" w:rsidRDefault="00BE1E5F" w:rsidP="00BE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0602" w:rsidRPr="00DD0602" w:rsidTr="00993C74">
        <w:trPr>
          <w:trHeight w:val="421"/>
        </w:trPr>
        <w:tc>
          <w:tcPr>
            <w:tcW w:w="3360" w:type="dxa"/>
            <w:gridSpan w:val="2"/>
          </w:tcPr>
          <w:p w:rsidR="00DD0602" w:rsidRPr="007855EB" w:rsidRDefault="00DD0602" w:rsidP="0078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Коды дохода бюджета</w:t>
            </w:r>
          </w:p>
        </w:tc>
        <w:tc>
          <w:tcPr>
            <w:tcW w:w="6530" w:type="dxa"/>
          </w:tcPr>
          <w:p w:rsidR="00DD0602" w:rsidRPr="007855EB" w:rsidRDefault="00DD0602" w:rsidP="0078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85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кодов доходов бюджета</w:t>
            </w:r>
          </w:p>
        </w:tc>
      </w:tr>
      <w:tr w:rsidR="00DD0602" w:rsidRPr="00DD0602" w:rsidTr="00BE1E5F">
        <w:trPr>
          <w:trHeight w:val="247"/>
        </w:trPr>
        <w:tc>
          <w:tcPr>
            <w:tcW w:w="1325" w:type="dxa"/>
          </w:tcPr>
          <w:p w:rsidR="00DD0602" w:rsidRPr="00DD0602" w:rsidRDefault="00DD0602" w:rsidP="0078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5" w:type="dxa"/>
          </w:tcPr>
          <w:p w:rsidR="00DD0602" w:rsidRPr="00DD0602" w:rsidRDefault="00DD0602" w:rsidP="0078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0" w:type="dxa"/>
          </w:tcPr>
          <w:p w:rsidR="00DD0602" w:rsidRPr="00DD0602" w:rsidRDefault="00DD0602" w:rsidP="0078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D0602" w:rsidRPr="00DD0602" w:rsidTr="00BE1E5F">
        <w:trPr>
          <w:trHeight w:val="458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Федеральное казначейство  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D0602" w:rsidRPr="00DD0602" w:rsidTr="007855EB">
        <w:trPr>
          <w:trHeight w:val="306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</w:tr>
      <w:tr w:rsidR="00DD0602" w:rsidRPr="00DD0602" w:rsidTr="00BE1E5F">
        <w:trPr>
          <w:trHeight w:val="516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10102010013000100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10102020013000100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10102030013000100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10102040011000100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10102080012100100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DD0602" w:rsidRPr="00DD0602" w:rsidTr="00BE1E5F">
        <w:trPr>
          <w:trHeight w:val="333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DD0602" w:rsidRPr="00DD0602" w:rsidTr="00BE1E5F">
        <w:trPr>
          <w:trHeight w:val="836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549"/>
        </w:trPr>
        <w:tc>
          <w:tcPr>
            <w:tcW w:w="132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10503010012100100</w:t>
            </w:r>
          </w:p>
        </w:tc>
        <w:tc>
          <w:tcPr>
            <w:tcW w:w="6530" w:type="dxa"/>
            <w:shd w:val="clear" w:color="000000" w:fill="FFFFFF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</w:tr>
      <w:tr w:rsidR="00DD0602" w:rsidRPr="00DD0602" w:rsidTr="00BE1E5F">
        <w:trPr>
          <w:trHeight w:val="840"/>
        </w:trPr>
        <w:tc>
          <w:tcPr>
            <w:tcW w:w="132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10503010013000100</w:t>
            </w:r>
          </w:p>
        </w:tc>
        <w:tc>
          <w:tcPr>
            <w:tcW w:w="6530" w:type="dxa"/>
            <w:shd w:val="clear" w:color="000000" w:fill="FFFFFF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D0602" w:rsidRPr="00DD0602" w:rsidTr="00BE1E5F">
        <w:trPr>
          <w:trHeight w:val="285"/>
        </w:trPr>
        <w:tc>
          <w:tcPr>
            <w:tcW w:w="132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000000" w:fill="FFFFFF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10604000020000100</w:t>
            </w:r>
          </w:p>
        </w:tc>
        <w:tc>
          <w:tcPr>
            <w:tcW w:w="6530" w:type="dxa"/>
            <w:shd w:val="clear" w:color="000000" w:fill="FFFFFF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</w:tr>
      <w:tr w:rsidR="00DD0602" w:rsidRPr="00DD0602" w:rsidTr="00BE1E5F">
        <w:trPr>
          <w:trHeight w:val="260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10604011020000100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</w:tr>
      <w:tr w:rsidR="00DD0602" w:rsidRPr="00DD0602" w:rsidTr="00BE1E5F">
        <w:trPr>
          <w:trHeight w:val="703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10604011021000100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273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10604011022100100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</w:tr>
      <w:tr w:rsidR="00DD0602" w:rsidRPr="00DD0602" w:rsidTr="00BE1E5F">
        <w:trPr>
          <w:trHeight w:val="278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10604012020000100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</w:tr>
      <w:tr w:rsidR="00DD0602" w:rsidRPr="00DD0602" w:rsidTr="00BE1E5F">
        <w:trPr>
          <w:trHeight w:val="692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10604012021000100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D0602" w:rsidRPr="00DD0602" w:rsidTr="00BE1E5F">
        <w:trPr>
          <w:trHeight w:val="561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10604012022100100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</w:tr>
      <w:tr w:rsidR="00DD0602" w:rsidRPr="00DD0602" w:rsidTr="00BE1E5F">
        <w:trPr>
          <w:trHeight w:val="696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10803010011050100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10803010011060100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D0602" w:rsidRPr="00DD0602" w:rsidTr="00BE1E5F">
        <w:trPr>
          <w:trHeight w:val="647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10803010014000100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D0602" w:rsidRPr="00DD0602" w:rsidTr="00BE1E5F">
        <w:trPr>
          <w:trHeight w:val="24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10907000000000100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</w:tr>
      <w:tr w:rsidR="00DD0602" w:rsidRPr="00DD0602" w:rsidTr="00BE1E5F">
        <w:trPr>
          <w:trHeight w:val="561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11201010010000100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D0602" w:rsidRPr="00DD0602" w:rsidTr="00BE1E5F">
        <w:trPr>
          <w:trHeight w:val="258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11201030010000100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DD0602" w:rsidRPr="00DD0602" w:rsidTr="00BE1E5F">
        <w:trPr>
          <w:trHeight w:val="2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11201042010000100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35" w:type="dxa"/>
            <w:shd w:val="clear" w:color="auto" w:fill="auto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11610129010000100</w:t>
            </w:r>
          </w:p>
        </w:tc>
        <w:tc>
          <w:tcPr>
            <w:tcW w:w="6530" w:type="dxa"/>
            <w:shd w:val="clear" w:color="auto" w:fill="auto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D0602" w:rsidRPr="00DD0602" w:rsidTr="00BE1E5F">
        <w:trPr>
          <w:trHeight w:val="694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Новоключевского сельсовета Купинского района Новосибирской области</w:t>
            </w:r>
          </w:p>
        </w:tc>
      </w:tr>
      <w:tr w:rsidR="00DD0602" w:rsidRPr="00DD0602" w:rsidTr="00BE1E5F">
        <w:trPr>
          <w:trHeight w:val="1075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D0602" w:rsidRPr="00DD0602" w:rsidTr="00BE1E5F">
        <w:trPr>
          <w:trHeight w:val="1118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D0602" w:rsidRPr="00DD0602" w:rsidTr="00BE1E5F">
        <w:trPr>
          <w:trHeight w:val="581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D0602" w:rsidRPr="00DD0602" w:rsidTr="00BE1E5F">
        <w:trPr>
          <w:trHeight w:val="46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D0602" w:rsidRPr="00DD0602" w:rsidTr="00BE1E5F">
        <w:trPr>
          <w:trHeight w:val="66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D0602" w:rsidRPr="00DD0602" w:rsidTr="00BE1E5F">
        <w:trPr>
          <w:trHeight w:val="123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0602" w:rsidRPr="00DD0602" w:rsidTr="00BE1E5F">
        <w:trPr>
          <w:trHeight w:val="88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D0602" w:rsidRPr="00DD0602" w:rsidTr="00BE1E5F">
        <w:trPr>
          <w:trHeight w:val="624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D0602" w:rsidRPr="00DD0602" w:rsidTr="00BE1E5F">
        <w:trPr>
          <w:trHeight w:val="538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D0602" w:rsidRPr="00DD0602" w:rsidTr="00BE1E5F">
        <w:trPr>
          <w:trHeight w:val="552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117 15030 10 0000 150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DD0602" w:rsidRPr="00DD0602" w:rsidTr="00BE1E5F">
        <w:trPr>
          <w:trHeight w:val="494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D0602" w:rsidRPr="00DD0602" w:rsidTr="00BE1E5F">
        <w:trPr>
          <w:trHeight w:val="552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D0602" w:rsidRPr="00DD0602" w:rsidTr="00BE1E5F">
        <w:trPr>
          <w:trHeight w:val="682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D0602" w:rsidRPr="00DD0602" w:rsidTr="00BE1E5F">
        <w:trPr>
          <w:trHeight w:val="494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D0602" w:rsidRPr="00DD0602" w:rsidTr="00BE1E5F">
        <w:trPr>
          <w:trHeight w:val="785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530" w:type="dxa"/>
            <w:vAlign w:val="center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D0602" w:rsidRPr="00DD0602" w:rsidTr="00BE1E5F">
        <w:trPr>
          <w:trHeight w:val="463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DD0602" w:rsidRPr="00DD0602" w:rsidTr="00BE1E5F">
        <w:trPr>
          <w:trHeight w:val="532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D0602" w:rsidRPr="00DD0602" w:rsidTr="00BE1E5F">
        <w:trPr>
          <w:trHeight w:val="713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D0602" w:rsidRPr="00DD0602" w:rsidTr="00BE1E5F">
        <w:trPr>
          <w:trHeight w:val="88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D0602" w:rsidRPr="00DD0602" w:rsidTr="00BE1E5F">
        <w:trPr>
          <w:trHeight w:val="56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D0602" w:rsidRPr="00DD0602" w:rsidTr="00BE1E5F">
        <w:trPr>
          <w:trHeight w:val="610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D0602" w:rsidRPr="00DD0602" w:rsidTr="00BE1E5F">
        <w:trPr>
          <w:trHeight w:val="364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D0602" w:rsidRPr="00DD0602" w:rsidTr="00BE1E5F">
        <w:trPr>
          <w:trHeight w:val="581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D0602" w:rsidRPr="00DD0602" w:rsidTr="00BE1E5F">
        <w:trPr>
          <w:trHeight w:val="756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D0602" w:rsidRPr="00DD0602" w:rsidTr="00BE1E5F">
        <w:trPr>
          <w:trHeight w:val="581"/>
        </w:trPr>
        <w:tc>
          <w:tcPr>
            <w:tcW w:w="1325" w:type="dxa"/>
          </w:tcPr>
          <w:p w:rsidR="00DD0602" w:rsidRPr="00DD0602" w:rsidRDefault="00DD0602" w:rsidP="00DD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458</w:t>
            </w:r>
          </w:p>
        </w:tc>
        <w:tc>
          <w:tcPr>
            <w:tcW w:w="2035" w:type="dxa"/>
          </w:tcPr>
          <w:p w:rsidR="00DD0602" w:rsidRPr="00DD0602" w:rsidRDefault="00DD0602" w:rsidP="00DD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530" w:type="dxa"/>
          </w:tcPr>
          <w:p w:rsidR="00DD0602" w:rsidRPr="00DD0602" w:rsidRDefault="00DD0602" w:rsidP="00DD0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D0602" w:rsidRPr="00DD0602" w:rsidRDefault="00DD0602" w:rsidP="00DD0602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D0602" w:rsidRDefault="00DD0602" w:rsidP="00DD0602">
      <w:pPr>
        <w:tabs>
          <w:tab w:val="left" w:pos="522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Pr="00DD0602" w:rsidRDefault="00DD0602" w:rsidP="00DD0602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D475A3" w:rsidRDefault="00D475A3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43"/>
        <w:gridCol w:w="2575"/>
        <w:gridCol w:w="4785"/>
      </w:tblGrid>
      <w:tr w:rsidR="00DD0602" w:rsidRPr="00DD0602" w:rsidTr="006F220C">
        <w:trPr>
          <w:gridBefore w:val="2"/>
          <w:wBefore w:w="2211" w:type="dxa"/>
          <w:trHeight w:val="81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75A3" w:rsidRDefault="00D475A3" w:rsidP="00DD0602">
            <w:pPr>
              <w:tabs>
                <w:tab w:val="left" w:pos="900"/>
              </w:tabs>
              <w:jc w:val="right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 w:hint="eastAsia"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риложение 2</w:t>
            </w:r>
          </w:p>
          <w:p w:rsidR="00DD0602" w:rsidRPr="00DD0602" w:rsidRDefault="00D475A3" w:rsidP="00DD0602">
            <w:pPr>
              <w:tabs>
                <w:tab w:val="left" w:pos="900"/>
              </w:tabs>
              <w:jc w:val="right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</w:t>
            </w:r>
            <w:r w:rsidR="00DD0602"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остановлению   </w:t>
            </w:r>
          </w:p>
          <w:p w:rsidR="00DD0602" w:rsidRPr="00DD0602" w:rsidRDefault="00DD0602" w:rsidP="00993C74">
            <w:pPr>
              <w:tabs>
                <w:tab w:val="left" w:pos="900"/>
              </w:tabs>
              <w:jc w:val="right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от </w:t>
            </w:r>
            <w:r w:rsidR="00993C74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17.01.2023</w:t>
            </w: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№ </w:t>
            </w:r>
            <w:r w:rsidR="00993C74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2</w:t>
            </w:r>
          </w:p>
        </w:tc>
      </w:tr>
      <w:tr w:rsidR="00D475A3" w:rsidRPr="00DD0602" w:rsidTr="006F220C">
        <w:trPr>
          <w:gridBefore w:val="2"/>
          <w:wBefore w:w="2211" w:type="dxa"/>
          <w:trHeight w:val="81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475A3" w:rsidRDefault="00D475A3" w:rsidP="00DD0602">
            <w:pPr>
              <w:tabs>
                <w:tab w:val="left" w:pos="900"/>
              </w:tabs>
              <w:jc w:val="right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DD0602" w:rsidRPr="00DD0602" w:rsidTr="006F220C">
        <w:trPr>
          <w:trHeight w:val="540"/>
        </w:trPr>
        <w:tc>
          <w:tcPr>
            <w:tcW w:w="9571" w:type="dxa"/>
            <w:gridSpan w:val="4"/>
            <w:vMerge w:val="restart"/>
            <w:tcBorders>
              <w:top w:val="nil"/>
              <w:left w:val="nil"/>
              <w:right w:val="nil"/>
            </w:tcBorders>
            <w:hideMark/>
          </w:tcPr>
          <w:p w:rsidR="00DD0602" w:rsidRPr="00DD0602" w:rsidRDefault="00DD0602" w:rsidP="006F220C">
            <w:pPr>
              <w:tabs>
                <w:tab w:val="left" w:pos="900"/>
              </w:tabs>
              <w:jc w:val="center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Перечень главных </w:t>
            </w:r>
            <w:proofErr w:type="gramStart"/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Новоключевского сельсовета Купинского района Новосибирской области на 2022 год и плановый период 2023 и 2024 годов</w:t>
            </w:r>
          </w:p>
        </w:tc>
      </w:tr>
      <w:tr w:rsidR="00DD0602" w:rsidRPr="00DD0602" w:rsidTr="006F220C">
        <w:trPr>
          <w:trHeight w:val="1605"/>
        </w:trPr>
        <w:tc>
          <w:tcPr>
            <w:tcW w:w="95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C254D9" w:rsidRPr="00DD0602" w:rsidTr="006F220C">
        <w:trPr>
          <w:trHeight w:val="780"/>
        </w:trPr>
        <w:tc>
          <w:tcPr>
            <w:tcW w:w="9571" w:type="dxa"/>
            <w:gridSpan w:val="4"/>
            <w:hideMark/>
          </w:tcPr>
          <w:p w:rsidR="00C254D9" w:rsidRPr="00DD0602" w:rsidRDefault="00C254D9" w:rsidP="00C254D9">
            <w:pPr>
              <w:tabs>
                <w:tab w:val="left" w:pos="900"/>
              </w:tabs>
              <w:jc w:val="center"/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  <w:p w:rsidR="00C254D9" w:rsidRPr="00DD0602" w:rsidRDefault="00C254D9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</w:tr>
      <w:tr w:rsidR="00DD0602" w:rsidRPr="00DD0602" w:rsidTr="00993C74">
        <w:trPr>
          <w:trHeight w:val="322"/>
        </w:trPr>
        <w:tc>
          <w:tcPr>
            <w:tcW w:w="1668" w:type="dxa"/>
            <w:vMerge w:val="restart"/>
            <w:hideMark/>
          </w:tcPr>
          <w:p w:rsidR="00DD0602" w:rsidRPr="006F220C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4"/>
                <w:szCs w:val="28"/>
                <w:lang w:eastAsia="ru-RU"/>
              </w:rPr>
            </w:pPr>
            <w:r w:rsidRPr="006F220C">
              <w:rPr>
                <w:rFonts w:ascii="inherit" w:eastAsia="Times New Roman" w:hAnsi="inherit" w:cs="Arial"/>
                <w:sz w:val="24"/>
                <w:szCs w:val="28"/>
                <w:lang w:eastAsia="ru-RU"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3118" w:type="dxa"/>
            <w:gridSpan w:val="2"/>
            <w:vMerge w:val="restart"/>
            <w:hideMark/>
          </w:tcPr>
          <w:p w:rsidR="00DD0602" w:rsidRPr="006F220C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4"/>
                <w:szCs w:val="28"/>
                <w:lang w:eastAsia="ru-RU"/>
              </w:rPr>
            </w:pPr>
            <w:r w:rsidRPr="006F220C">
              <w:rPr>
                <w:rFonts w:ascii="inherit" w:eastAsia="Times New Roman" w:hAnsi="inherit" w:cs="Arial"/>
                <w:sz w:val="24"/>
                <w:szCs w:val="28"/>
                <w:lang w:eastAsia="ru-RU"/>
              </w:rPr>
              <w:t xml:space="preserve">источников финансирования дефицита бюджета </w:t>
            </w:r>
          </w:p>
        </w:tc>
        <w:tc>
          <w:tcPr>
            <w:tcW w:w="4785" w:type="dxa"/>
            <w:vMerge w:val="restart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DD0602" w:rsidRPr="00DD0602" w:rsidTr="00993C74">
        <w:trPr>
          <w:trHeight w:val="1320"/>
        </w:trPr>
        <w:tc>
          <w:tcPr>
            <w:tcW w:w="1668" w:type="dxa"/>
            <w:vMerge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</w:p>
        </w:tc>
      </w:tr>
      <w:tr w:rsidR="00DD0602" w:rsidRPr="00DD0602" w:rsidTr="00993C74">
        <w:trPr>
          <w:trHeight w:val="960"/>
        </w:trPr>
        <w:tc>
          <w:tcPr>
            <w:tcW w:w="1668" w:type="dxa"/>
            <w:noWrap/>
            <w:hideMark/>
          </w:tcPr>
          <w:p w:rsidR="00DD0602" w:rsidRPr="006F220C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</w:pPr>
            <w:r w:rsidRPr="006F220C"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6F220C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</w:pPr>
            <w:r w:rsidRPr="006F220C"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DD0602" w:rsidRPr="006F220C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</w:pPr>
            <w:r w:rsidRPr="006F220C">
              <w:rPr>
                <w:rFonts w:ascii="inherit" w:eastAsia="Times New Roman" w:hAnsi="inherit" w:cs="Arial"/>
                <w:b/>
                <w:sz w:val="28"/>
                <w:szCs w:val="28"/>
                <w:lang w:eastAsia="ru-RU"/>
              </w:rPr>
              <w:t>администрация Новоключевского сельсовета Купинского района Новосибирской области</w:t>
            </w:r>
          </w:p>
        </w:tc>
      </w:tr>
      <w:tr w:rsidR="00DD0602" w:rsidRPr="00DD0602" w:rsidTr="00993C74">
        <w:trPr>
          <w:trHeight w:val="945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01 02 00 00 10 0000 710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D0602" w:rsidRPr="00DD0602" w:rsidTr="00993C74">
        <w:trPr>
          <w:trHeight w:val="1080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01 02 00 00 10 0000 810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DD0602" w:rsidRPr="00DD0602" w:rsidTr="00993C74">
        <w:trPr>
          <w:trHeight w:val="1020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01 03 00 00 10 0000 710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Получение бюджетов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DD0602" w:rsidRPr="00DD0602" w:rsidTr="00993C74">
        <w:trPr>
          <w:trHeight w:val="1425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01 03 00 00 10 0000 810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</w:tr>
      <w:tr w:rsidR="00DD0602" w:rsidRPr="00DD0602" w:rsidTr="00993C74">
        <w:trPr>
          <w:trHeight w:val="465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Изменения прочих остатков средств бюджетов</w:t>
            </w:r>
          </w:p>
        </w:tc>
      </w:tr>
      <w:tr w:rsidR="00DD0602" w:rsidRPr="00DD0602" w:rsidTr="00993C74">
        <w:trPr>
          <w:trHeight w:val="795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gridSpan w:val="2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01 05 02 01 05 0000 510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D0602" w:rsidRPr="00DD0602" w:rsidTr="00993C74">
        <w:trPr>
          <w:trHeight w:val="765"/>
        </w:trPr>
        <w:tc>
          <w:tcPr>
            <w:tcW w:w="1668" w:type="dxa"/>
            <w:noWrap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 xml:space="preserve"> 01 05 02 01 05 0000 610</w:t>
            </w:r>
          </w:p>
        </w:tc>
        <w:tc>
          <w:tcPr>
            <w:tcW w:w="4785" w:type="dxa"/>
            <w:hideMark/>
          </w:tcPr>
          <w:p w:rsidR="00DD0602" w:rsidRPr="00DD0602" w:rsidRDefault="00DD0602" w:rsidP="00DD0602">
            <w:pPr>
              <w:tabs>
                <w:tab w:val="left" w:pos="900"/>
              </w:tabs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</w:pPr>
            <w:r w:rsidRPr="00DD0602">
              <w:rPr>
                <w:rFonts w:ascii="inherit" w:eastAsia="Times New Roman" w:hAnsi="inherit" w:cs="Arial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D0602" w:rsidRPr="00DD0602" w:rsidRDefault="00DD0602" w:rsidP="00DD0602">
      <w:pPr>
        <w:tabs>
          <w:tab w:val="left" w:pos="900"/>
        </w:tabs>
        <w:rPr>
          <w:rFonts w:ascii="inherit" w:eastAsia="Times New Roman" w:hAnsi="inherit" w:cs="Arial"/>
          <w:sz w:val="28"/>
          <w:szCs w:val="28"/>
          <w:lang w:eastAsia="ru-RU"/>
        </w:rPr>
      </w:pPr>
    </w:p>
    <w:sectPr w:rsidR="00DD0602" w:rsidRPr="00DD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6C"/>
    <w:rsid w:val="00102664"/>
    <w:rsid w:val="00131976"/>
    <w:rsid w:val="00196888"/>
    <w:rsid w:val="001F42EA"/>
    <w:rsid w:val="00282EDE"/>
    <w:rsid w:val="00375D1E"/>
    <w:rsid w:val="0044561A"/>
    <w:rsid w:val="0045790C"/>
    <w:rsid w:val="006E5B55"/>
    <w:rsid w:val="006E7CBA"/>
    <w:rsid w:val="006F220C"/>
    <w:rsid w:val="00727379"/>
    <w:rsid w:val="00771583"/>
    <w:rsid w:val="00784588"/>
    <w:rsid w:val="007855EB"/>
    <w:rsid w:val="008B3DD0"/>
    <w:rsid w:val="00993C74"/>
    <w:rsid w:val="009F2108"/>
    <w:rsid w:val="00B33D24"/>
    <w:rsid w:val="00BC7743"/>
    <w:rsid w:val="00BE1E5F"/>
    <w:rsid w:val="00C254D9"/>
    <w:rsid w:val="00C50396"/>
    <w:rsid w:val="00C52E49"/>
    <w:rsid w:val="00C8344C"/>
    <w:rsid w:val="00D475A3"/>
    <w:rsid w:val="00DD0602"/>
    <w:rsid w:val="00DF53D3"/>
    <w:rsid w:val="00E742A6"/>
    <w:rsid w:val="00E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D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D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4</cp:revision>
  <cp:lastPrinted>2019-06-07T09:25:00Z</cp:lastPrinted>
  <dcterms:created xsi:type="dcterms:W3CDTF">2023-01-17T03:27:00Z</dcterms:created>
  <dcterms:modified xsi:type="dcterms:W3CDTF">2023-01-18T07:31:00Z</dcterms:modified>
</cp:coreProperties>
</file>