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39" w:rsidRDefault="002D5939" w:rsidP="002D59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НОВОКЛЮЧЕВСКОГО СЕЛЬСОВЕТА</w:t>
      </w:r>
    </w:p>
    <w:p w:rsidR="002D5939" w:rsidRDefault="002D5939" w:rsidP="002D59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КУПИНСКОГО  РАЙОНА НОВОСИБИРСКОЙ ОБЛАСТИ</w:t>
      </w:r>
    </w:p>
    <w:p w:rsidR="002D5939" w:rsidRDefault="002D5939" w:rsidP="002D5939">
      <w:pPr>
        <w:jc w:val="center"/>
        <w:rPr>
          <w:b/>
          <w:bCs/>
          <w:sz w:val="28"/>
          <w:szCs w:val="28"/>
        </w:rPr>
      </w:pPr>
    </w:p>
    <w:p w:rsidR="002D5939" w:rsidRDefault="002D5939" w:rsidP="002D593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D5939" w:rsidRDefault="002D5939" w:rsidP="002D5939">
      <w:pPr>
        <w:jc w:val="center"/>
        <w:rPr>
          <w:b/>
          <w:bCs/>
          <w:sz w:val="28"/>
          <w:szCs w:val="28"/>
        </w:rPr>
      </w:pPr>
    </w:p>
    <w:p w:rsidR="002D5939" w:rsidRPr="001E0A9B" w:rsidRDefault="00D51FFA" w:rsidP="002D5939">
      <w:pPr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29</w:t>
      </w:r>
      <w:r w:rsidR="002D5939">
        <w:rPr>
          <w:rFonts w:eastAsia="TimesNewRomanPSMT"/>
          <w:b/>
          <w:sz w:val="28"/>
          <w:szCs w:val="28"/>
        </w:rPr>
        <w:t xml:space="preserve">.12.2021                                                                                           № </w:t>
      </w:r>
      <w:r>
        <w:rPr>
          <w:rFonts w:eastAsia="TimesNewRomanPSMT"/>
          <w:b/>
          <w:sz w:val="28"/>
          <w:szCs w:val="28"/>
        </w:rPr>
        <w:t>104</w:t>
      </w:r>
    </w:p>
    <w:p w:rsidR="00165285" w:rsidRDefault="00165285" w:rsidP="001652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5285" w:rsidRDefault="00165285" w:rsidP="00165285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7C4E79">
        <w:rPr>
          <w:rFonts w:ascii="Times New Roman" w:hAnsi="Times New Roman" w:cs="Times New Roman"/>
          <w:sz w:val="28"/>
        </w:rPr>
        <w:t xml:space="preserve">Об утверждении муниципальной программы  </w:t>
      </w:r>
    </w:p>
    <w:p w:rsidR="00165285" w:rsidRDefault="00165285" w:rsidP="00165285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7C4E79">
        <w:rPr>
          <w:rFonts w:ascii="Times New Roman" w:hAnsi="Times New Roman" w:cs="Times New Roman"/>
          <w:sz w:val="28"/>
        </w:rPr>
        <w:t xml:space="preserve">«Энергосбережение и повышения </w:t>
      </w:r>
      <w:proofErr w:type="gramStart"/>
      <w:r w:rsidRPr="007C4E79">
        <w:rPr>
          <w:rFonts w:ascii="Times New Roman" w:hAnsi="Times New Roman" w:cs="Times New Roman"/>
          <w:sz w:val="28"/>
        </w:rPr>
        <w:t>энергетической</w:t>
      </w:r>
      <w:proofErr w:type="gramEnd"/>
      <w:r w:rsidRPr="007C4E79">
        <w:rPr>
          <w:rFonts w:ascii="Times New Roman" w:hAnsi="Times New Roman" w:cs="Times New Roman"/>
          <w:sz w:val="28"/>
        </w:rPr>
        <w:t xml:space="preserve"> </w:t>
      </w:r>
    </w:p>
    <w:p w:rsidR="00165285" w:rsidRPr="007C4E79" w:rsidRDefault="00165285" w:rsidP="00827A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C4E79">
        <w:rPr>
          <w:rFonts w:ascii="Times New Roman" w:hAnsi="Times New Roman" w:cs="Times New Roman"/>
          <w:sz w:val="28"/>
        </w:rPr>
        <w:t xml:space="preserve">эффективности на территории </w:t>
      </w:r>
      <w:proofErr w:type="spellStart"/>
      <w:r w:rsidR="00827ACA">
        <w:rPr>
          <w:rFonts w:ascii="Times New Roman" w:hAnsi="Times New Roman" w:cs="Times New Roman"/>
          <w:sz w:val="28"/>
        </w:rPr>
        <w:t>Новоключевского</w:t>
      </w:r>
      <w:proofErr w:type="spellEnd"/>
      <w:r w:rsidR="00827ACA"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 w:rsidR="00827ACA">
        <w:rPr>
          <w:rFonts w:ascii="Times New Roman" w:hAnsi="Times New Roman" w:cs="Times New Roman"/>
          <w:sz w:val="28"/>
        </w:rPr>
        <w:t>Купинского</w:t>
      </w:r>
      <w:proofErr w:type="spellEnd"/>
      <w:r w:rsidR="00827ACA">
        <w:rPr>
          <w:rFonts w:ascii="Times New Roman" w:hAnsi="Times New Roman" w:cs="Times New Roman"/>
          <w:sz w:val="28"/>
        </w:rPr>
        <w:t xml:space="preserve"> района Новосибирской области </w:t>
      </w:r>
      <w:r w:rsidR="00613DA3">
        <w:rPr>
          <w:rFonts w:ascii="Times New Roman" w:hAnsi="Times New Roman" w:cs="Times New Roman"/>
          <w:sz w:val="28"/>
        </w:rPr>
        <w:t>на 202</w:t>
      </w:r>
      <w:r w:rsidR="00827ACA">
        <w:rPr>
          <w:rFonts w:ascii="Times New Roman" w:hAnsi="Times New Roman" w:cs="Times New Roman"/>
          <w:sz w:val="28"/>
        </w:rPr>
        <w:t>2</w:t>
      </w:r>
      <w:r w:rsidRPr="007C4E79">
        <w:rPr>
          <w:rFonts w:ascii="Times New Roman" w:hAnsi="Times New Roman" w:cs="Times New Roman"/>
          <w:sz w:val="28"/>
        </w:rPr>
        <w:t>-20</w:t>
      </w:r>
      <w:r w:rsidR="00613DA3">
        <w:rPr>
          <w:rFonts w:ascii="Times New Roman" w:hAnsi="Times New Roman" w:cs="Times New Roman"/>
          <w:sz w:val="28"/>
          <w:szCs w:val="28"/>
        </w:rPr>
        <w:t>2</w:t>
      </w:r>
      <w:r w:rsidR="00827ACA">
        <w:rPr>
          <w:rFonts w:ascii="Times New Roman" w:hAnsi="Times New Roman" w:cs="Times New Roman"/>
          <w:sz w:val="28"/>
          <w:szCs w:val="28"/>
        </w:rPr>
        <w:t>6</w:t>
      </w:r>
      <w:r w:rsidRPr="007C4E79">
        <w:rPr>
          <w:rFonts w:ascii="Times New Roman" w:hAnsi="Times New Roman" w:cs="Times New Roman"/>
          <w:sz w:val="28"/>
        </w:rPr>
        <w:t xml:space="preserve"> годы»</w:t>
      </w:r>
    </w:p>
    <w:p w:rsidR="00165285" w:rsidRDefault="00165285" w:rsidP="001652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7ACA" w:rsidRDefault="00827ACA" w:rsidP="00827A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65285" w:rsidRPr="00502A9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года </w:t>
      </w:r>
    </w:p>
    <w:p w:rsidR="00827ACA" w:rsidRDefault="00165285" w:rsidP="00827ACA">
      <w:pPr>
        <w:rPr>
          <w:sz w:val="28"/>
          <w:szCs w:val="28"/>
        </w:rPr>
      </w:pPr>
      <w:r w:rsidRPr="00502A9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Уставом </w:t>
      </w:r>
      <w:proofErr w:type="spellStart"/>
      <w:r w:rsidR="00827ACA">
        <w:rPr>
          <w:sz w:val="28"/>
          <w:szCs w:val="28"/>
        </w:rPr>
        <w:t>Новоключевского</w:t>
      </w:r>
      <w:proofErr w:type="spellEnd"/>
      <w:r w:rsidR="00827ACA">
        <w:rPr>
          <w:sz w:val="28"/>
          <w:szCs w:val="28"/>
        </w:rPr>
        <w:t xml:space="preserve"> сельсовета </w:t>
      </w:r>
      <w:proofErr w:type="spellStart"/>
      <w:r w:rsidR="00827ACA">
        <w:rPr>
          <w:sz w:val="28"/>
          <w:szCs w:val="28"/>
        </w:rPr>
        <w:t>Купинского</w:t>
      </w:r>
      <w:proofErr w:type="spellEnd"/>
      <w:r w:rsidR="00827ACA">
        <w:rPr>
          <w:sz w:val="28"/>
          <w:szCs w:val="28"/>
        </w:rPr>
        <w:t xml:space="preserve"> района Новосибирской области</w:t>
      </w:r>
      <w:r w:rsidRPr="00502A9F">
        <w:rPr>
          <w:sz w:val="28"/>
          <w:szCs w:val="28"/>
        </w:rPr>
        <w:t xml:space="preserve">, </w:t>
      </w:r>
      <w:r w:rsidR="00827ACA">
        <w:rPr>
          <w:sz w:val="28"/>
          <w:szCs w:val="28"/>
        </w:rPr>
        <w:t xml:space="preserve">администрация </w:t>
      </w:r>
      <w:proofErr w:type="spellStart"/>
      <w:r w:rsidR="00827ACA">
        <w:rPr>
          <w:sz w:val="28"/>
          <w:szCs w:val="28"/>
        </w:rPr>
        <w:t>Новоключевского</w:t>
      </w:r>
      <w:proofErr w:type="spellEnd"/>
      <w:r w:rsidR="00827ACA">
        <w:rPr>
          <w:sz w:val="28"/>
          <w:szCs w:val="28"/>
        </w:rPr>
        <w:t xml:space="preserve">  сельсовета </w:t>
      </w:r>
      <w:proofErr w:type="spellStart"/>
      <w:r w:rsidR="00827ACA">
        <w:rPr>
          <w:sz w:val="28"/>
          <w:szCs w:val="28"/>
        </w:rPr>
        <w:t>Купинского</w:t>
      </w:r>
      <w:proofErr w:type="spellEnd"/>
      <w:r w:rsidR="00827ACA">
        <w:rPr>
          <w:sz w:val="28"/>
          <w:szCs w:val="28"/>
        </w:rPr>
        <w:t xml:space="preserve"> района Новосибирской области</w:t>
      </w:r>
    </w:p>
    <w:p w:rsidR="00827ACA" w:rsidRPr="00001719" w:rsidRDefault="00827ACA" w:rsidP="00827ACA">
      <w:pPr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ПОСТАНОВЛЯЕТ:</w:t>
      </w:r>
    </w:p>
    <w:p w:rsidR="00165285" w:rsidRPr="00502A9F" w:rsidRDefault="00165285" w:rsidP="00165285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A9F">
        <w:rPr>
          <w:rFonts w:ascii="Times New Roman" w:hAnsi="Times New Roman"/>
          <w:sz w:val="28"/>
          <w:szCs w:val="28"/>
        </w:rPr>
        <w:t>1. Утвердить муниципальную программу «Энергосбережение и повышение энергетической эффективности на территории</w:t>
      </w:r>
      <w:r w:rsidR="00827AC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7ACA">
        <w:rPr>
          <w:rFonts w:ascii="Times New Roman" w:hAnsi="Times New Roman"/>
          <w:sz w:val="28"/>
        </w:rPr>
        <w:t>Новоключевского</w:t>
      </w:r>
      <w:proofErr w:type="spellEnd"/>
      <w:r w:rsidR="00827ACA">
        <w:rPr>
          <w:rFonts w:ascii="Times New Roman" w:hAnsi="Times New Roman"/>
          <w:sz w:val="28"/>
        </w:rPr>
        <w:t xml:space="preserve"> сельсовета </w:t>
      </w:r>
      <w:proofErr w:type="spellStart"/>
      <w:r w:rsidR="00827ACA">
        <w:rPr>
          <w:rFonts w:ascii="Times New Roman" w:hAnsi="Times New Roman"/>
          <w:sz w:val="28"/>
        </w:rPr>
        <w:t>Купинского</w:t>
      </w:r>
      <w:proofErr w:type="spellEnd"/>
      <w:r w:rsidR="00827ACA">
        <w:rPr>
          <w:rFonts w:ascii="Times New Roman" w:hAnsi="Times New Roman"/>
          <w:sz w:val="28"/>
        </w:rPr>
        <w:t xml:space="preserve"> района Новосибирской области на 2022</w:t>
      </w:r>
      <w:r w:rsidR="00827ACA" w:rsidRPr="007C4E79">
        <w:rPr>
          <w:rFonts w:ascii="Times New Roman" w:hAnsi="Times New Roman"/>
          <w:sz w:val="28"/>
        </w:rPr>
        <w:t>-20</w:t>
      </w:r>
      <w:r w:rsidR="00827ACA">
        <w:rPr>
          <w:rFonts w:ascii="Times New Roman" w:hAnsi="Times New Roman"/>
          <w:sz w:val="28"/>
          <w:szCs w:val="28"/>
        </w:rPr>
        <w:t>26</w:t>
      </w:r>
      <w:r w:rsidR="00827ACA" w:rsidRPr="007C4E79">
        <w:rPr>
          <w:rFonts w:ascii="Times New Roman" w:hAnsi="Times New Roman"/>
          <w:sz w:val="28"/>
        </w:rPr>
        <w:t xml:space="preserve"> годы</w:t>
      </w:r>
      <w:r w:rsidRPr="00502A9F">
        <w:rPr>
          <w:rFonts w:ascii="Times New Roman" w:hAnsi="Times New Roman"/>
          <w:sz w:val="28"/>
          <w:szCs w:val="28"/>
        </w:rPr>
        <w:t>» (</w:t>
      </w:r>
      <w:r w:rsidR="00973A3A">
        <w:rPr>
          <w:rFonts w:ascii="Times New Roman" w:hAnsi="Times New Roman"/>
          <w:sz w:val="28"/>
          <w:szCs w:val="28"/>
        </w:rPr>
        <w:t>П</w:t>
      </w:r>
      <w:r w:rsidRPr="00502A9F">
        <w:rPr>
          <w:rFonts w:ascii="Times New Roman" w:hAnsi="Times New Roman"/>
          <w:sz w:val="28"/>
          <w:szCs w:val="28"/>
        </w:rPr>
        <w:t>рил</w:t>
      </w:r>
      <w:r w:rsidR="00973A3A">
        <w:rPr>
          <w:rFonts w:ascii="Times New Roman" w:hAnsi="Times New Roman"/>
          <w:sz w:val="28"/>
          <w:szCs w:val="28"/>
        </w:rPr>
        <w:t>ожение №1</w:t>
      </w:r>
      <w:r w:rsidRPr="00502A9F">
        <w:rPr>
          <w:rFonts w:ascii="Times New Roman" w:hAnsi="Times New Roman"/>
          <w:sz w:val="28"/>
          <w:szCs w:val="28"/>
        </w:rPr>
        <w:t>).</w:t>
      </w:r>
    </w:p>
    <w:p w:rsidR="00637B88" w:rsidRPr="00637B88" w:rsidRDefault="00637B88" w:rsidP="00637B88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637B88">
        <w:rPr>
          <w:rFonts w:ascii="Times New Roman" w:hAnsi="Times New Roman"/>
          <w:b/>
          <w:sz w:val="28"/>
          <w:szCs w:val="28"/>
        </w:rPr>
        <w:t xml:space="preserve">         </w:t>
      </w:r>
      <w:r w:rsidR="00165285" w:rsidRPr="00637B88">
        <w:rPr>
          <w:rFonts w:ascii="Times New Roman" w:hAnsi="Times New Roman"/>
          <w:sz w:val="28"/>
          <w:szCs w:val="28"/>
        </w:rPr>
        <w:t xml:space="preserve">2. </w:t>
      </w:r>
      <w:r w:rsidRPr="00637B88">
        <w:rPr>
          <w:rFonts w:ascii="Times New Roman" w:hAnsi="Times New Roman" w:cs="Times New Roman"/>
          <w:sz w:val="28"/>
          <w:szCs w:val="28"/>
        </w:rPr>
        <w:t>Установить, что в ходе реализации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7C4E79">
        <w:rPr>
          <w:rFonts w:ascii="Times New Roman" w:hAnsi="Times New Roman" w:cs="Times New Roman"/>
          <w:sz w:val="28"/>
        </w:rPr>
        <w:t xml:space="preserve">Энергосбережение и повышения энергетической эффективности на территории </w:t>
      </w:r>
      <w:proofErr w:type="spellStart"/>
      <w:r>
        <w:rPr>
          <w:rFonts w:ascii="Times New Roman" w:hAnsi="Times New Roman" w:cs="Times New Roman"/>
          <w:sz w:val="28"/>
        </w:rPr>
        <w:t>Новоключевского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Новосибирской области на 2022</w:t>
      </w:r>
      <w:r w:rsidRPr="007C4E79">
        <w:rPr>
          <w:rFonts w:ascii="Times New Roman" w:hAnsi="Times New Roman" w:cs="Times New Roman"/>
          <w:sz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7C4E79">
        <w:rPr>
          <w:rFonts w:ascii="Times New Roman" w:hAnsi="Times New Roman" w:cs="Times New Roman"/>
          <w:sz w:val="28"/>
        </w:rPr>
        <w:t xml:space="preserve"> годы»</w:t>
      </w:r>
      <w:r>
        <w:rPr>
          <w:rFonts w:ascii="Times New Roman" w:hAnsi="Times New Roman" w:cs="Times New Roman"/>
          <w:sz w:val="28"/>
        </w:rPr>
        <w:t xml:space="preserve"> </w:t>
      </w:r>
      <w:r w:rsidRPr="00637B88">
        <w:rPr>
          <w:rFonts w:ascii="Times New Roman" w:hAnsi="Times New Roman" w:cs="Times New Roman"/>
          <w:sz w:val="28"/>
          <w:szCs w:val="28"/>
        </w:rPr>
        <w:t>ежегодной корректировке подлежат мероприятия и объемы их финансирования с учетом возможностей средств бюджета поселения.</w:t>
      </w:r>
    </w:p>
    <w:p w:rsidR="00165285" w:rsidRPr="00637B88" w:rsidRDefault="00637B88" w:rsidP="00637B88">
      <w:pPr>
        <w:pStyle w:val="a5"/>
        <w:spacing w:after="0" w:line="240" w:lineRule="auto"/>
        <w:jc w:val="both"/>
        <w:rPr>
          <w:rFonts w:ascii="Times New Roman" w:hAnsi="Times New Roman"/>
          <w:snapToGrid w:val="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napToGrid w:val="0"/>
          <w:spacing w:val="-4"/>
          <w:sz w:val="28"/>
          <w:szCs w:val="28"/>
        </w:rPr>
        <w:t xml:space="preserve">        3</w:t>
      </w:r>
      <w:r w:rsidRPr="00637B88">
        <w:rPr>
          <w:rFonts w:ascii="Times New Roman" w:hAnsi="Times New Roman"/>
          <w:snapToGrid w:val="0"/>
          <w:spacing w:val="-4"/>
          <w:sz w:val="28"/>
          <w:szCs w:val="28"/>
        </w:rPr>
        <w:t xml:space="preserve">. </w:t>
      </w:r>
      <w:r w:rsidR="00827ACA" w:rsidRPr="00637B88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администрации </w:t>
      </w:r>
      <w:proofErr w:type="spellStart"/>
      <w:r w:rsidR="00827ACA" w:rsidRPr="00637B88">
        <w:rPr>
          <w:rFonts w:ascii="Times New Roman" w:hAnsi="Times New Roman"/>
          <w:sz w:val="28"/>
          <w:szCs w:val="28"/>
        </w:rPr>
        <w:t>Новоключевского</w:t>
      </w:r>
      <w:proofErr w:type="spellEnd"/>
      <w:r w:rsidR="00827ACA" w:rsidRPr="00637B88">
        <w:rPr>
          <w:rFonts w:ascii="Times New Roman" w:hAnsi="Times New Roman"/>
          <w:sz w:val="28"/>
          <w:szCs w:val="28"/>
        </w:rPr>
        <w:t xml:space="preserve"> сельсовета «Муниципальные ведомости» и разместить на официальном сайте администрации </w:t>
      </w:r>
      <w:proofErr w:type="spellStart"/>
      <w:r w:rsidR="00827ACA" w:rsidRPr="00637B88">
        <w:rPr>
          <w:rFonts w:ascii="Times New Roman" w:hAnsi="Times New Roman"/>
          <w:sz w:val="28"/>
          <w:szCs w:val="28"/>
        </w:rPr>
        <w:t>Новоключевского</w:t>
      </w:r>
      <w:proofErr w:type="spellEnd"/>
      <w:r w:rsidR="00827ACA" w:rsidRPr="00637B88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.</w:t>
      </w:r>
    </w:p>
    <w:p w:rsidR="00165285" w:rsidRDefault="00637B88" w:rsidP="001652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5285" w:rsidRPr="00502A9F">
        <w:rPr>
          <w:sz w:val="28"/>
          <w:szCs w:val="28"/>
        </w:rPr>
        <w:t xml:space="preserve">. </w:t>
      </w:r>
      <w:proofErr w:type="gramStart"/>
      <w:r w:rsidR="00165285" w:rsidRPr="00502A9F">
        <w:rPr>
          <w:sz w:val="28"/>
          <w:szCs w:val="28"/>
        </w:rPr>
        <w:t>Контроль за</w:t>
      </w:r>
      <w:proofErr w:type="gramEnd"/>
      <w:r w:rsidR="00165285" w:rsidRPr="00502A9F">
        <w:rPr>
          <w:sz w:val="28"/>
          <w:szCs w:val="28"/>
        </w:rPr>
        <w:t xml:space="preserve"> исполнением настоящего постановления </w:t>
      </w:r>
      <w:r w:rsidR="00165285">
        <w:rPr>
          <w:sz w:val="28"/>
          <w:szCs w:val="28"/>
        </w:rPr>
        <w:t>оставляю за собой</w:t>
      </w:r>
      <w:r w:rsidR="00165285" w:rsidRPr="00502A9F">
        <w:rPr>
          <w:sz w:val="28"/>
          <w:szCs w:val="28"/>
        </w:rPr>
        <w:t>.</w:t>
      </w:r>
    </w:p>
    <w:p w:rsidR="00165285" w:rsidRDefault="00165285" w:rsidP="00165285">
      <w:pPr>
        <w:ind w:firstLine="709"/>
        <w:jc w:val="both"/>
        <w:rPr>
          <w:sz w:val="28"/>
          <w:szCs w:val="28"/>
        </w:rPr>
      </w:pPr>
    </w:p>
    <w:p w:rsidR="00165285" w:rsidRDefault="00165285" w:rsidP="00165285">
      <w:pPr>
        <w:ind w:firstLine="709"/>
        <w:jc w:val="both"/>
        <w:rPr>
          <w:sz w:val="28"/>
          <w:szCs w:val="28"/>
        </w:rPr>
      </w:pPr>
    </w:p>
    <w:p w:rsidR="00165285" w:rsidRDefault="00165285" w:rsidP="00165285">
      <w:pPr>
        <w:ind w:firstLine="709"/>
        <w:jc w:val="both"/>
        <w:rPr>
          <w:sz w:val="28"/>
          <w:szCs w:val="28"/>
        </w:rPr>
      </w:pPr>
    </w:p>
    <w:p w:rsidR="00165285" w:rsidRDefault="00165285" w:rsidP="0016528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13DA3">
        <w:rPr>
          <w:sz w:val="28"/>
          <w:szCs w:val="28"/>
        </w:rPr>
        <w:t xml:space="preserve"> </w:t>
      </w:r>
      <w:proofErr w:type="spellStart"/>
      <w:r w:rsidR="00637B88">
        <w:rPr>
          <w:sz w:val="28"/>
          <w:szCs w:val="28"/>
        </w:rPr>
        <w:t>Новоключевского</w:t>
      </w:r>
      <w:proofErr w:type="spellEnd"/>
      <w:r w:rsidR="00637B88">
        <w:rPr>
          <w:sz w:val="28"/>
          <w:szCs w:val="28"/>
        </w:rPr>
        <w:t xml:space="preserve"> сельсовета                                   </w:t>
      </w:r>
      <w:proofErr w:type="spellStart"/>
      <w:r w:rsidR="00637B88">
        <w:rPr>
          <w:sz w:val="28"/>
          <w:szCs w:val="28"/>
        </w:rPr>
        <w:t>М.В.Лымарь</w:t>
      </w:r>
      <w:proofErr w:type="spellEnd"/>
    </w:p>
    <w:p w:rsidR="00165285" w:rsidRDefault="00165285" w:rsidP="00165285">
      <w:pPr>
        <w:jc w:val="both"/>
        <w:rPr>
          <w:sz w:val="28"/>
          <w:szCs w:val="28"/>
        </w:rPr>
      </w:pPr>
    </w:p>
    <w:p w:rsidR="00165285" w:rsidRDefault="00165285" w:rsidP="00165285">
      <w:pPr>
        <w:jc w:val="both"/>
        <w:rPr>
          <w:sz w:val="28"/>
          <w:szCs w:val="28"/>
        </w:rPr>
      </w:pPr>
    </w:p>
    <w:p w:rsidR="00165285" w:rsidRPr="007C4E79" w:rsidRDefault="00165285" w:rsidP="00165285">
      <w:pPr>
        <w:rPr>
          <w:sz w:val="28"/>
          <w:szCs w:val="28"/>
        </w:rPr>
      </w:pPr>
    </w:p>
    <w:p w:rsidR="00165285" w:rsidRPr="0083545B" w:rsidRDefault="00165285" w:rsidP="00165285">
      <w:pPr>
        <w:rPr>
          <w:b/>
          <w:sz w:val="28"/>
          <w:szCs w:val="28"/>
        </w:rPr>
      </w:pPr>
    </w:p>
    <w:p w:rsidR="00827ACA" w:rsidRDefault="00165285" w:rsidP="00613DA3">
      <w:pPr>
        <w:rPr>
          <w:b/>
          <w:sz w:val="28"/>
          <w:szCs w:val="28"/>
        </w:rPr>
      </w:pPr>
      <w:r w:rsidRPr="0083545B">
        <w:rPr>
          <w:b/>
          <w:sz w:val="28"/>
          <w:szCs w:val="28"/>
        </w:rPr>
        <w:t xml:space="preserve">                                                                               </w:t>
      </w:r>
    </w:p>
    <w:p w:rsidR="00A57CAD" w:rsidRDefault="00A57CAD" w:rsidP="00613DA3">
      <w:pPr>
        <w:rPr>
          <w:b/>
          <w:sz w:val="28"/>
          <w:szCs w:val="28"/>
        </w:rPr>
      </w:pPr>
    </w:p>
    <w:p w:rsidR="00613DA3" w:rsidRPr="00613DA3" w:rsidRDefault="00613DA3" w:rsidP="00A57CAD">
      <w:pPr>
        <w:ind w:left="4872" w:firstLine="708"/>
      </w:pPr>
      <w:r w:rsidRPr="00613DA3">
        <w:rPr>
          <w:sz w:val="28"/>
          <w:szCs w:val="28"/>
        </w:rPr>
        <w:t xml:space="preserve">Приложение </w:t>
      </w:r>
      <w:r w:rsidR="00973A3A">
        <w:rPr>
          <w:sz w:val="28"/>
          <w:szCs w:val="28"/>
        </w:rPr>
        <w:t>№1</w:t>
      </w:r>
    </w:p>
    <w:p w:rsidR="00165285" w:rsidRPr="00502A9F" w:rsidRDefault="00613DA3" w:rsidP="00165285">
      <w:pPr>
        <w:ind w:left="5580"/>
        <w:rPr>
          <w:iCs/>
          <w:sz w:val="28"/>
          <w:szCs w:val="28"/>
        </w:rPr>
      </w:pPr>
      <w:r>
        <w:rPr>
          <w:iCs/>
          <w:sz w:val="28"/>
          <w:szCs w:val="28"/>
        </w:rPr>
        <w:t>к постановлению</w:t>
      </w:r>
      <w:r w:rsidR="00165285" w:rsidRPr="00502A9F">
        <w:rPr>
          <w:iCs/>
          <w:sz w:val="28"/>
          <w:szCs w:val="28"/>
        </w:rPr>
        <w:t xml:space="preserve"> администрации</w:t>
      </w:r>
    </w:p>
    <w:p w:rsidR="00613DA3" w:rsidRDefault="00637B88" w:rsidP="00613DA3">
      <w:pPr>
        <w:ind w:left="5580"/>
        <w:rPr>
          <w:sz w:val="28"/>
          <w:szCs w:val="28"/>
        </w:rPr>
      </w:pPr>
      <w:proofErr w:type="spellStart"/>
      <w:r>
        <w:rPr>
          <w:iCs/>
          <w:sz w:val="28"/>
          <w:szCs w:val="28"/>
        </w:rPr>
        <w:t>Новоключевского</w:t>
      </w:r>
      <w:proofErr w:type="spellEnd"/>
      <w:r>
        <w:rPr>
          <w:iCs/>
          <w:sz w:val="28"/>
          <w:szCs w:val="28"/>
        </w:rPr>
        <w:t xml:space="preserve"> сельсовета </w:t>
      </w:r>
      <w:proofErr w:type="spellStart"/>
      <w:r>
        <w:rPr>
          <w:iCs/>
          <w:sz w:val="28"/>
          <w:szCs w:val="28"/>
        </w:rPr>
        <w:t>Купинского</w:t>
      </w:r>
      <w:proofErr w:type="spellEnd"/>
      <w:r>
        <w:rPr>
          <w:iCs/>
          <w:sz w:val="28"/>
          <w:szCs w:val="28"/>
        </w:rPr>
        <w:t xml:space="preserve"> района Новосибирской области </w:t>
      </w:r>
    </w:p>
    <w:p w:rsidR="00165285" w:rsidRDefault="00613DA3" w:rsidP="00613DA3">
      <w:pPr>
        <w:ind w:left="5580"/>
        <w:rPr>
          <w:sz w:val="28"/>
          <w:szCs w:val="28"/>
        </w:rPr>
      </w:pPr>
      <w:r>
        <w:rPr>
          <w:sz w:val="28"/>
          <w:szCs w:val="28"/>
        </w:rPr>
        <w:t xml:space="preserve"> № </w:t>
      </w:r>
      <w:r w:rsidR="00D51FFA">
        <w:rPr>
          <w:sz w:val="28"/>
          <w:szCs w:val="28"/>
        </w:rPr>
        <w:t>104</w:t>
      </w:r>
      <w:r w:rsidR="00637B88">
        <w:rPr>
          <w:sz w:val="28"/>
          <w:szCs w:val="28"/>
        </w:rPr>
        <w:t xml:space="preserve"> от </w:t>
      </w:r>
      <w:r w:rsidR="00D51FFA">
        <w:rPr>
          <w:sz w:val="28"/>
          <w:szCs w:val="28"/>
        </w:rPr>
        <w:t>29.12.</w:t>
      </w:r>
      <w:r w:rsidR="00637B88">
        <w:rPr>
          <w:sz w:val="28"/>
          <w:szCs w:val="28"/>
        </w:rPr>
        <w:t>2021г.</w:t>
      </w:r>
    </w:p>
    <w:p w:rsidR="00613DA3" w:rsidRDefault="00613DA3" w:rsidP="00613DA3">
      <w:pPr>
        <w:ind w:left="5580"/>
        <w:rPr>
          <w:sz w:val="28"/>
          <w:szCs w:val="28"/>
        </w:rPr>
      </w:pPr>
    </w:p>
    <w:p w:rsidR="00613DA3" w:rsidRDefault="00613DA3" w:rsidP="00613DA3">
      <w:pPr>
        <w:ind w:left="5580"/>
        <w:rPr>
          <w:sz w:val="28"/>
          <w:szCs w:val="28"/>
        </w:rPr>
      </w:pPr>
    </w:p>
    <w:p w:rsidR="00613DA3" w:rsidRDefault="00613DA3" w:rsidP="00613DA3">
      <w:pPr>
        <w:ind w:left="5580"/>
        <w:rPr>
          <w:sz w:val="28"/>
          <w:szCs w:val="28"/>
        </w:rPr>
      </w:pPr>
    </w:p>
    <w:p w:rsidR="00613DA3" w:rsidRDefault="00613DA3" w:rsidP="00613DA3">
      <w:pPr>
        <w:ind w:left="5580"/>
        <w:rPr>
          <w:sz w:val="28"/>
          <w:szCs w:val="28"/>
        </w:rPr>
      </w:pPr>
    </w:p>
    <w:p w:rsidR="00613DA3" w:rsidRDefault="00613DA3" w:rsidP="00613DA3">
      <w:pPr>
        <w:ind w:left="5580"/>
        <w:rPr>
          <w:sz w:val="28"/>
          <w:szCs w:val="28"/>
        </w:rPr>
      </w:pPr>
    </w:p>
    <w:p w:rsidR="00613DA3" w:rsidRDefault="00613DA3" w:rsidP="00613DA3">
      <w:pPr>
        <w:ind w:left="5580"/>
        <w:rPr>
          <w:sz w:val="28"/>
          <w:szCs w:val="28"/>
        </w:rPr>
      </w:pPr>
    </w:p>
    <w:p w:rsidR="00613DA3" w:rsidRPr="00613DA3" w:rsidRDefault="00613DA3" w:rsidP="00613DA3">
      <w:pPr>
        <w:ind w:left="5580"/>
        <w:rPr>
          <w:iCs/>
          <w:sz w:val="28"/>
          <w:szCs w:val="28"/>
        </w:rPr>
      </w:pPr>
    </w:p>
    <w:p w:rsidR="00165285" w:rsidRPr="00502A9F" w:rsidRDefault="00165285" w:rsidP="00165285">
      <w:pPr>
        <w:pStyle w:val="2"/>
        <w:ind w:firstLine="709"/>
        <w:jc w:val="center"/>
      </w:pPr>
    </w:p>
    <w:p w:rsidR="00637B88" w:rsidRPr="00637B88" w:rsidRDefault="00165285" w:rsidP="00637B88">
      <w:pPr>
        <w:pStyle w:val="1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502A9F">
        <w:rPr>
          <w:rFonts w:ascii="Times New Roman" w:hAnsi="Times New Roman" w:cs="Times New Roman"/>
          <w:sz w:val="36"/>
          <w:szCs w:val="36"/>
        </w:rPr>
        <w:t>МУНИЦИПАЛЬНАЯ  ПРОГРАММА</w:t>
      </w:r>
    </w:p>
    <w:p w:rsidR="00637B88" w:rsidRPr="00637B88" w:rsidRDefault="00165285" w:rsidP="00637B88">
      <w:pPr>
        <w:pStyle w:val="ConsPlusNormal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7B88">
        <w:rPr>
          <w:rFonts w:ascii="Times New Roman" w:hAnsi="Times New Roman" w:cs="Times New Roman"/>
          <w:b/>
          <w:sz w:val="36"/>
          <w:szCs w:val="36"/>
        </w:rPr>
        <w:t>«</w:t>
      </w:r>
      <w:r w:rsidR="00637B88" w:rsidRPr="00637B88">
        <w:rPr>
          <w:rFonts w:ascii="Times New Roman" w:hAnsi="Times New Roman" w:cs="Times New Roman"/>
          <w:b/>
          <w:sz w:val="36"/>
          <w:szCs w:val="36"/>
        </w:rPr>
        <w:t xml:space="preserve">Энергосбережение и повышения </w:t>
      </w:r>
      <w:proofErr w:type="gramStart"/>
      <w:r w:rsidR="00637B88" w:rsidRPr="00637B88">
        <w:rPr>
          <w:rFonts w:ascii="Times New Roman" w:hAnsi="Times New Roman" w:cs="Times New Roman"/>
          <w:b/>
          <w:sz w:val="36"/>
          <w:szCs w:val="36"/>
        </w:rPr>
        <w:t>энергетической</w:t>
      </w:r>
      <w:proofErr w:type="gramEnd"/>
    </w:p>
    <w:p w:rsidR="00637B88" w:rsidRPr="00637B88" w:rsidRDefault="00637B88" w:rsidP="00637B88">
      <w:pPr>
        <w:pStyle w:val="ConsPlusNormal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7B88">
        <w:rPr>
          <w:rFonts w:ascii="Times New Roman" w:hAnsi="Times New Roman" w:cs="Times New Roman"/>
          <w:b/>
          <w:sz w:val="36"/>
          <w:szCs w:val="36"/>
        </w:rPr>
        <w:t xml:space="preserve">эффективности на территории </w:t>
      </w:r>
      <w:proofErr w:type="spellStart"/>
      <w:r w:rsidRPr="00637B88">
        <w:rPr>
          <w:rFonts w:ascii="Times New Roman" w:hAnsi="Times New Roman" w:cs="Times New Roman"/>
          <w:b/>
          <w:sz w:val="36"/>
          <w:szCs w:val="36"/>
        </w:rPr>
        <w:t>Новоключевского</w:t>
      </w:r>
      <w:proofErr w:type="spellEnd"/>
      <w:r w:rsidRPr="00637B88">
        <w:rPr>
          <w:rFonts w:ascii="Times New Roman" w:hAnsi="Times New Roman" w:cs="Times New Roman"/>
          <w:b/>
          <w:sz w:val="36"/>
          <w:szCs w:val="36"/>
        </w:rPr>
        <w:t xml:space="preserve"> сельсовета </w:t>
      </w:r>
      <w:proofErr w:type="spellStart"/>
      <w:r w:rsidRPr="00637B88">
        <w:rPr>
          <w:rFonts w:ascii="Times New Roman" w:hAnsi="Times New Roman" w:cs="Times New Roman"/>
          <w:b/>
          <w:sz w:val="36"/>
          <w:szCs w:val="36"/>
        </w:rPr>
        <w:t>Купинского</w:t>
      </w:r>
      <w:proofErr w:type="spellEnd"/>
      <w:r w:rsidRPr="00637B88">
        <w:rPr>
          <w:rFonts w:ascii="Times New Roman" w:hAnsi="Times New Roman" w:cs="Times New Roman"/>
          <w:b/>
          <w:sz w:val="36"/>
          <w:szCs w:val="36"/>
        </w:rPr>
        <w:t xml:space="preserve"> района Новосибирской области на 2022-2026 годы»</w:t>
      </w:r>
    </w:p>
    <w:p w:rsidR="00165285" w:rsidRPr="00502A9F" w:rsidRDefault="00165285" w:rsidP="00165285">
      <w:pPr>
        <w:pStyle w:val="1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165285" w:rsidRDefault="00165285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37B88" w:rsidP="00613DA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С.Новоключи</w:t>
      </w:r>
      <w:proofErr w:type="spellEnd"/>
    </w:p>
    <w:p w:rsidR="00613DA3" w:rsidRDefault="00613DA3" w:rsidP="00613DA3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637B88">
        <w:rPr>
          <w:sz w:val="28"/>
          <w:szCs w:val="28"/>
        </w:rPr>
        <w:t>1</w:t>
      </w:r>
    </w:p>
    <w:p w:rsidR="00613DA3" w:rsidRPr="00502A9F" w:rsidRDefault="00613DA3" w:rsidP="00165285">
      <w:pPr>
        <w:rPr>
          <w:sz w:val="28"/>
          <w:szCs w:val="28"/>
        </w:rPr>
      </w:pPr>
    </w:p>
    <w:p w:rsidR="00A57CAD" w:rsidRDefault="00A57CAD" w:rsidP="00613DA3">
      <w:pPr>
        <w:spacing w:line="270" w:lineRule="atLeast"/>
        <w:jc w:val="center"/>
        <w:rPr>
          <w:b/>
          <w:bCs/>
          <w:color w:val="333333"/>
          <w:sz w:val="28"/>
          <w:szCs w:val="28"/>
        </w:rPr>
      </w:pPr>
    </w:p>
    <w:p w:rsidR="00A57CAD" w:rsidRDefault="00A57CAD" w:rsidP="00613DA3">
      <w:pPr>
        <w:spacing w:line="270" w:lineRule="atLeast"/>
        <w:jc w:val="center"/>
        <w:rPr>
          <w:b/>
          <w:bCs/>
          <w:color w:val="333333"/>
          <w:sz w:val="28"/>
          <w:szCs w:val="28"/>
        </w:rPr>
      </w:pPr>
    </w:p>
    <w:p w:rsidR="00613DA3" w:rsidRDefault="00613DA3" w:rsidP="00613DA3">
      <w:pPr>
        <w:spacing w:line="270" w:lineRule="atLeast"/>
        <w:jc w:val="center"/>
        <w:rPr>
          <w:rStyle w:val="apple-converted-space"/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Паспорт П</w:t>
      </w:r>
      <w:r w:rsidRPr="00D06933">
        <w:rPr>
          <w:b/>
          <w:bCs/>
          <w:color w:val="333333"/>
          <w:sz w:val="28"/>
          <w:szCs w:val="28"/>
        </w:rPr>
        <w:t>рограммы</w:t>
      </w:r>
    </w:p>
    <w:p w:rsidR="00613DA3" w:rsidRDefault="00613DA3" w:rsidP="00613DA3">
      <w:pPr>
        <w:spacing w:line="270" w:lineRule="atLeast"/>
        <w:jc w:val="center"/>
        <w:rPr>
          <w:rStyle w:val="apple-converted-space"/>
          <w:b/>
          <w:bCs/>
          <w:color w:val="333333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2"/>
      </w:tblGrid>
      <w:tr w:rsidR="00613DA3" w:rsidRPr="00774F94" w:rsidTr="00627D2A">
        <w:trPr>
          <w:trHeight w:val="1320"/>
        </w:trPr>
        <w:tc>
          <w:tcPr>
            <w:tcW w:w="2518" w:type="dxa"/>
            <w:tcBorders>
              <w:bottom w:val="single" w:sz="4" w:space="0" w:color="auto"/>
            </w:tcBorders>
          </w:tcPr>
          <w:p w:rsidR="00613DA3" w:rsidRPr="00475AF0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 w:rsidRPr="00475AF0">
              <w:rPr>
                <w:bCs/>
                <w:color w:val="333333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637B88" w:rsidRPr="00637B88" w:rsidRDefault="00613DA3" w:rsidP="00637B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774F94">
              <w:rPr>
                <w:rFonts w:ascii="Times New Roman" w:hAnsi="Times New Roman"/>
                <w:sz w:val="28"/>
                <w:szCs w:val="28"/>
              </w:rPr>
              <w:t xml:space="preserve">Муниципальная </w:t>
            </w:r>
            <w:r w:rsidRPr="0082775A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r w:rsidR="00637B88">
              <w:rPr>
                <w:rFonts w:ascii="Times New Roman" w:hAnsi="Times New Roman"/>
                <w:sz w:val="28"/>
                <w:szCs w:val="28"/>
              </w:rPr>
              <w:t>«</w:t>
            </w:r>
            <w:r w:rsidR="00637B88" w:rsidRPr="007C4E79">
              <w:rPr>
                <w:rFonts w:ascii="Times New Roman" w:hAnsi="Times New Roman" w:cs="Times New Roman"/>
                <w:sz w:val="28"/>
              </w:rPr>
              <w:t xml:space="preserve">Энергосбережение и повышения энергетической эффективности на территории </w:t>
            </w:r>
            <w:proofErr w:type="spellStart"/>
            <w:r w:rsidR="00637B88">
              <w:rPr>
                <w:rFonts w:ascii="Times New Roman" w:hAnsi="Times New Roman" w:cs="Times New Roman"/>
                <w:sz w:val="28"/>
              </w:rPr>
              <w:t>Новоключевского</w:t>
            </w:r>
            <w:proofErr w:type="spellEnd"/>
            <w:r w:rsidR="00637B88">
              <w:rPr>
                <w:rFonts w:ascii="Times New Roman" w:hAnsi="Times New Roman" w:cs="Times New Roman"/>
                <w:sz w:val="28"/>
              </w:rPr>
              <w:t xml:space="preserve"> сельсовета </w:t>
            </w:r>
            <w:proofErr w:type="spellStart"/>
            <w:r w:rsidR="00637B88">
              <w:rPr>
                <w:rFonts w:ascii="Times New Roman" w:hAnsi="Times New Roman" w:cs="Times New Roman"/>
                <w:sz w:val="28"/>
              </w:rPr>
              <w:t>Купинского</w:t>
            </w:r>
            <w:proofErr w:type="spellEnd"/>
            <w:r w:rsidR="00637B88">
              <w:rPr>
                <w:rFonts w:ascii="Times New Roman" w:hAnsi="Times New Roman" w:cs="Times New Roman"/>
                <w:sz w:val="28"/>
              </w:rPr>
              <w:t xml:space="preserve"> района Новосибирской области на 2022</w:t>
            </w:r>
            <w:r w:rsidR="00637B88" w:rsidRPr="007C4E79">
              <w:rPr>
                <w:rFonts w:ascii="Times New Roman" w:hAnsi="Times New Roman" w:cs="Times New Roman"/>
                <w:sz w:val="28"/>
              </w:rPr>
              <w:t>-20</w:t>
            </w:r>
            <w:r w:rsidR="00637B8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637B88" w:rsidRPr="007C4E79">
              <w:rPr>
                <w:rFonts w:ascii="Times New Roman" w:hAnsi="Times New Roman" w:cs="Times New Roman"/>
                <w:sz w:val="28"/>
              </w:rPr>
              <w:t xml:space="preserve"> годы»</w:t>
            </w:r>
          </w:p>
          <w:p w:rsidR="00613DA3" w:rsidRPr="00613DA3" w:rsidRDefault="00613DA3" w:rsidP="00637B88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13DA3" w:rsidRPr="00774F94" w:rsidTr="00613DA3">
        <w:trPr>
          <w:trHeight w:val="703"/>
        </w:trPr>
        <w:tc>
          <w:tcPr>
            <w:tcW w:w="2518" w:type="dxa"/>
            <w:tcBorders>
              <w:bottom w:val="single" w:sz="4" w:space="0" w:color="auto"/>
            </w:tcBorders>
          </w:tcPr>
          <w:p w:rsidR="00613DA3" w:rsidRPr="00774F94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 w:rsidRPr="00774F94">
              <w:rPr>
                <w:color w:val="333333"/>
                <w:sz w:val="28"/>
                <w:szCs w:val="28"/>
              </w:rPr>
              <w:t>Основан</w:t>
            </w:r>
            <w:r>
              <w:rPr>
                <w:color w:val="333333"/>
                <w:sz w:val="28"/>
                <w:szCs w:val="28"/>
              </w:rPr>
              <w:t>ие для разработки П</w:t>
            </w:r>
            <w:r w:rsidRPr="00774F94">
              <w:rPr>
                <w:color w:val="333333"/>
                <w:sz w:val="28"/>
                <w:szCs w:val="28"/>
              </w:rPr>
              <w:t>рограммы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613DA3" w:rsidRPr="00A57CAD" w:rsidRDefault="00613DA3" w:rsidP="00A57CAD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7CAD">
              <w:rPr>
                <w:color w:val="333333"/>
                <w:lang w:val="ru-RU"/>
              </w:rPr>
              <w:t>-</w:t>
            </w:r>
            <w:r w:rsidRPr="00A57CAD">
              <w:rPr>
                <w:lang w:val="ru-RU"/>
              </w:rPr>
              <w:t xml:space="preserve"> </w:t>
            </w:r>
            <w:r w:rsidRPr="00A57CAD">
              <w:rPr>
                <w:rFonts w:ascii="Times New Roman" w:hAnsi="Times New Roman"/>
                <w:sz w:val="28"/>
                <w:szCs w:val="28"/>
                <w:lang w:val="ru-RU"/>
              </w:rPr>
              <w:t>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613DA3" w:rsidRPr="00A57CAD" w:rsidRDefault="00613DA3" w:rsidP="00A57CAD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7C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613DA3" w:rsidRPr="00A57CAD" w:rsidRDefault="00613DA3" w:rsidP="00A57CAD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7C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Распоряжение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613DA3" w:rsidRPr="00A57CAD" w:rsidRDefault="00613DA3" w:rsidP="00A57CAD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7C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Распоряжение Правительства РФ от 31 декабря 2009 года № 1830- </w:t>
            </w:r>
            <w:proofErr w:type="spellStart"/>
            <w:proofErr w:type="gramStart"/>
            <w:r w:rsidRPr="00A57CAD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A57C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613DA3" w:rsidRPr="00A57CAD" w:rsidRDefault="00613DA3" w:rsidP="00A57CAD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7C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Постановление Правительства РФ от 20 февраля 2010 года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      </w:r>
          </w:p>
          <w:p w:rsidR="008D3E33" w:rsidRPr="008714D5" w:rsidRDefault="00613DA3" w:rsidP="00085BF8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7C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D3E33">
              <w:rPr>
                <w:rFonts w:ascii="Times New Roman" w:hAnsi="Times New Roman"/>
                <w:sz w:val="28"/>
                <w:szCs w:val="28"/>
                <w:lang w:val="ru-RU"/>
              </w:rPr>
              <w:t>- Приказ Министерства экономического развития РФ от 17 февраля 2010 года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</w:t>
            </w:r>
            <w:r w:rsidR="008D3E33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613DA3" w:rsidRPr="00475AF0" w:rsidTr="00627D2A">
        <w:trPr>
          <w:trHeight w:val="43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613DA3" w:rsidRPr="00475AF0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</w:tcPr>
          <w:p w:rsidR="00613DA3" w:rsidRPr="00637B88" w:rsidRDefault="00613DA3" w:rsidP="00637B88">
            <w:pPr>
              <w:pStyle w:val="a3"/>
              <w:spacing w:after="75" w:line="270" w:lineRule="atLeast"/>
              <w:rPr>
                <w:color w:val="000000" w:themeColor="text1"/>
                <w:sz w:val="28"/>
                <w:szCs w:val="28"/>
              </w:rPr>
            </w:pPr>
            <w:r w:rsidRPr="00637B88">
              <w:rPr>
                <w:color w:val="000000" w:themeColor="text1"/>
                <w:sz w:val="28"/>
                <w:szCs w:val="28"/>
              </w:rPr>
              <w:t xml:space="preserve">Администрация </w:t>
            </w:r>
            <w:proofErr w:type="spellStart"/>
            <w:r w:rsidR="00637B88" w:rsidRPr="00637B88">
              <w:rPr>
                <w:color w:val="000000" w:themeColor="text1"/>
                <w:sz w:val="28"/>
                <w:szCs w:val="28"/>
              </w:rPr>
              <w:t>Новоключевского</w:t>
            </w:r>
            <w:proofErr w:type="spellEnd"/>
            <w:r w:rsidR="00637B88" w:rsidRPr="00637B88">
              <w:rPr>
                <w:color w:val="000000" w:themeColor="text1"/>
                <w:sz w:val="28"/>
                <w:szCs w:val="28"/>
              </w:rPr>
              <w:t xml:space="preserve"> сельсовета </w:t>
            </w:r>
            <w:proofErr w:type="spellStart"/>
            <w:r w:rsidR="00637B88" w:rsidRPr="00637B88">
              <w:rPr>
                <w:color w:val="000000" w:themeColor="text1"/>
                <w:sz w:val="28"/>
                <w:szCs w:val="28"/>
              </w:rPr>
              <w:t>Купинского</w:t>
            </w:r>
            <w:proofErr w:type="spellEnd"/>
            <w:r w:rsidR="00637B88" w:rsidRPr="00637B88">
              <w:rPr>
                <w:color w:val="000000" w:themeColor="text1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613DA3" w:rsidRPr="00774F94" w:rsidTr="00627D2A">
        <w:trPr>
          <w:trHeight w:val="1186"/>
        </w:trPr>
        <w:tc>
          <w:tcPr>
            <w:tcW w:w="2518" w:type="dxa"/>
            <w:tcBorders>
              <w:bottom w:val="single" w:sz="4" w:space="0" w:color="auto"/>
            </w:tcBorders>
          </w:tcPr>
          <w:p w:rsidR="00613DA3" w:rsidRPr="00774F94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Цели Програм</w:t>
            </w:r>
            <w:r w:rsidRPr="00774F94">
              <w:rPr>
                <w:color w:val="333333"/>
                <w:sz w:val="28"/>
                <w:szCs w:val="28"/>
              </w:rPr>
              <w:t>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613DA3" w:rsidRPr="001119A6" w:rsidRDefault="00613DA3" w:rsidP="00637B88">
            <w:pPr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68D4">
              <w:rPr>
                <w:sz w:val="28"/>
                <w:szCs w:val="28"/>
              </w:rPr>
              <w:t xml:space="preserve">нижение расходов бюджета </w:t>
            </w:r>
            <w:proofErr w:type="spellStart"/>
            <w:r w:rsidR="00637B88" w:rsidRPr="00637B88">
              <w:rPr>
                <w:color w:val="000000" w:themeColor="text1"/>
                <w:sz w:val="28"/>
                <w:szCs w:val="28"/>
              </w:rPr>
              <w:t>Новоключевского</w:t>
            </w:r>
            <w:proofErr w:type="spellEnd"/>
            <w:r w:rsidR="00637B88" w:rsidRPr="00637B88">
              <w:rPr>
                <w:color w:val="000000" w:themeColor="text1"/>
                <w:sz w:val="28"/>
                <w:szCs w:val="28"/>
              </w:rPr>
              <w:t xml:space="preserve"> сельсовета </w:t>
            </w:r>
            <w:proofErr w:type="spellStart"/>
            <w:r w:rsidR="00637B88" w:rsidRPr="00637B88">
              <w:rPr>
                <w:color w:val="000000" w:themeColor="text1"/>
                <w:sz w:val="28"/>
                <w:szCs w:val="28"/>
              </w:rPr>
              <w:t>Купинского</w:t>
            </w:r>
            <w:proofErr w:type="spellEnd"/>
            <w:r w:rsidR="00637B88" w:rsidRPr="00637B88">
              <w:rPr>
                <w:color w:val="000000" w:themeColor="text1"/>
                <w:sz w:val="28"/>
                <w:szCs w:val="28"/>
              </w:rPr>
              <w:t xml:space="preserve"> района Новосибирской области</w:t>
            </w:r>
            <w:r w:rsidR="00637B88" w:rsidRPr="00A668D4">
              <w:rPr>
                <w:sz w:val="28"/>
                <w:szCs w:val="28"/>
              </w:rPr>
              <w:t xml:space="preserve"> </w:t>
            </w:r>
            <w:r w:rsidRPr="00A668D4">
              <w:rPr>
                <w:sz w:val="28"/>
                <w:szCs w:val="28"/>
              </w:rPr>
              <w:t>на энергоснабжение муниципальных зданий</w:t>
            </w:r>
          </w:p>
        </w:tc>
      </w:tr>
      <w:tr w:rsidR="00613DA3" w:rsidRPr="00774F94" w:rsidTr="00627D2A">
        <w:trPr>
          <w:trHeight w:val="1065"/>
        </w:trPr>
        <w:tc>
          <w:tcPr>
            <w:tcW w:w="2518" w:type="dxa"/>
            <w:tcBorders>
              <w:top w:val="single" w:sz="4" w:space="0" w:color="auto"/>
            </w:tcBorders>
          </w:tcPr>
          <w:p w:rsidR="00613DA3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Задачи Программы</w:t>
            </w:r>
          </w:p>
        </w:tc>
        <w:tc>
          <w:tcPr>
            <w:tcW w:w="7052" w:type="dxa"/>
            <w:tcBorders>
              <w:top w:val="single" w:sz="4" w:space="0" w:color="auto"/>
            </w:tcBorders>
          </w:tcPr>
          <w:p w:rsidR="004E2E77" w:rsidRDefault="00A2503E" w:rsidP="00A250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92FE3">
              <w:rPr>
                <w:sz w:val="28"/>
                <w:szCs w:val="28"/>
              </w:rPr>
              <w:t>обеспечение учета используемых энергоресурсов</w:t>
            </w:r>
            <w:r>
              <w:rPr>
                <w:sz w:val="28"/>
                <w:szCs w:val="28"/>
              </w:rPr>
              <w:t xml:space="preserve"> администрацией </w:t>
            </w:r>
            <w:proofErr w:type="spellStart"/>
            <w:r w:rsidR="00637B88" w:rsidRPr="00637B88">
              <w:rPr>
                <w:color w:val="000000" w:themeColor="text1"/>
                <w:sz w:val="28"/>
                <w:szCs w:val="28"/>
              </w:rPr>
              <w:t>Новоключевского</w:t>
            </w:r>
            <w:proofErr w:type="spellEnd"/>
            <w:r w:rsidR="00637B88" w:rsidRPr="00637B88">
              <w:rPr>
                <w:color w:val="000000" w:themeColor="text1"/>
                <w:sz w:val="28"/>
                <w:szCs w:val="28"/>
              </w:rPr>
              <w:t xml:space="preserve"> сельсовета </w:t>
            </w:r>
            <w:proofErr w:type="spellStart"/>
            <w:r w:rsidR="00637B88" w:rsidRPr="00637B88">
              <w:rPr>
                <w:color w:val="000000" w:themeColor="text1"/>
                <w:sz w:val="28"/>
                <w:szCs w:val="28"/>
              </w:rPr>
              <w:t>Купинского</w:t>
            </w:r>
            <w:proofErr w:type="spellEnd"/>
            <w:r w:rsidR="00637B88" w:rsidRPr="00637B88">
              <w:rPr>
                <w:color w:val="000000" w:themeColor="text1"/>
                <w:sz w:val="28"/>
                <w:szCs w:val="28"/>
              </w:rPr>
              <w:t xml:space="preserve"> района Новосибирской области</w:t>
            </w:r>
            <w:r w:rsidR="00637B88">
              <w:rPr>
                <w:sz w:val="28"/>
                <w:szCs w:val="28"/>
              </w:rPr>
              <w:t xml:space="preserve"> </w:t>
            </w:r>
          </w:p>
          <w:p w:rsidR="004E2E77" w:rsidRDefault="00A2503E" w:rsidP="00A250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объема потребления</w:t>
            </w:r>
            <w:r w:rsidRPr="00192FE3">
              <w:rPr>
                <w:sz w:val="28"/>
                <w:szCs w:val="28"/>
              </w:rPr>
              <w:t xml:space="preserve"> энергоресурсов</w:t>
            </w:r>
            <w:r>
              <w:rPr>
                <w:sz w:val="28"/>
                <w:szCs w:val="28"/>
              </w:rPr>
              <w:t xml:space="preserve"> администрацией </w:t>
            </w:r>
            <w:proofErr w:type="spellStart"/>
            <w:r w:rsidR="004E2E77" w:rsidRPr="00637B88">
              <w:rPr>
                <w:color w:val="000000" w:themeColor="text1"/>
                <w:sz w:val="28"/>
                <w:szCs w:val="28"/>
              </w:rPr>
              <w:t>Новоключевского</w:t>
            </w:r>
            <w:proofErr w:type="spellEnd"/>
            <w:r w:rsidR="004E2E77" w:rsidRPr="00637B88">
              <w:rPr>
                <w:color w:val="000000" w:themeColor="text1"/>
                <w:sz w:val="28"/>
                <w:szCs w:val="28"/>
              </w:rPr>
              <w:t xml:space="preserve"> сельсовета </w:t>
            </w:r>
            <w:proofErr w:type="spellStart"/>
            <w:r w:rsidR="004E2E77" w:rsidRPr="00637B88">
              <w:rPr>
                <w:color w:val="000000" w:themeColor="text1"/>
                <w:sz w:val="28"/>
                <w:szCs w:val="28"/>
              </w:rPr>
              <w:t>Купинского</w:t>
            </w:r>
            <w:proofErr w:type="spellEnd"/>
            <w:r w:rsidR="004E2E77" w:rsidRPr="00637B88">
              <w:rPr>
                <w:color w:val="000000" w:themeColor="text1"/>
                <w:sz w:val="28"/>
                <w:szCs w:val="28"/>
              </w:rPr>
              <w:t xml:space="preserve"> района Новосибирской области</w:t>
            </w:r>
            <w:proofErr w:type="gramStart"/>
            <w:r w:rsidR="004E2E77" w:rsidRPr="00A668D4">
              <w:rPr>
                <w:sz w:val="28"/>
                <w:szCs w:val="28"/>
              </w:rPr>
              <w:t xml:space="preserve"> </w:t>
            </w:r>
            <w:r w:rsidR="004E2E77">
              <w:rPr>
                <w:sz w:val="28"/>
                <w:szCs w:val="28"/>
              </w:rPr>
              <w:t>;</w:t>
            </w:r>
            <w:proofErr w:type="gramEnd"/>
          </w:p>
          <w:p w:rsidR="00613DA3" w:rsidRPr="00D26C82" w:rsidRDefault="00A2503E" w:rsidP="00A250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8D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A668D4">
              <w:rPr>
                <w:sz w:val="28"/>
                <w:szCs w:val="28"/>
              </w:rPr>
              <w:t xml:space="preserve">сокращение расходов на оплату энергоресурсов </w:t>
            </w:r>
            <w:r>
              <w:rPr>
                <w:sz w:val="28"/>
                <w:szCs w:val="28"/>
              </w:rPr>
              <w:t xml:space="preserve">администрацией </w:t>
            </w:r>
            <w:proofErr w:type="spellStart"/>
            <w:r w:rsidR="004E2E77" w:rsidRPr="00637B88">
              <w:rPr>
                <w:color w:val="000000" w:themeColor="text1"/>
                <w:sz w:val="28"/>
                <w:szCs w:val="28"/>
              </w:rPr>
              <w:t>Новоключевского</w:t>
            </w:r>
            <w:proofErr w:type="spellEnd"/>
            <w:r w:rsidR="004E2E77" w:rsidRPr="00637B88">
              <w:rPr>
                <w:color w:val="000000" w:themeColor="text1"/>
                <w:sz w:val="28"/>
                <w:szCs w:val="28"/>
              </w:rPr>
              <w:t xml:space="preserve"> сельсовета </w:t>
            </w:r>
            <w:proofErr w:type="spellStart"/>
            <w:r w:rsidR="004E2E77" w:rsidRPr="00637B88">
              <w:rPr>
                <w:color w:val="000000" w:themeColor="text1"/>
                <w:sz w:val="28"/>
                <w:szCs w:val="28"/>
              </w:rPr>
              <w:t>Купинского</w:t>
            </w:r>
            <w:proofErr w:type="spellEnd"/>
            <w:r w:rsidR="004E2E77" w:rsidRPr="00637B88">
              <w:rPr>
                <w:color w:val="000000" w:themeColor="text1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613DA3" w:rsidRPr="00774F94" w:rsidTr="00627D2A">
        <w:trPr>
          <w:trHeight w:val="1396"/>
        </w:trPr>
        <w:tc>
          <w:tcPr>
            <w:tcW w:w="2518" w:type="dxa"/>
            <w:tcBorders>
              <w:bottom w:val="single" w:sz="4" w:space="0" w:color="auto"/>
            </w:tcBorders>
          </w:tcPr>
          <w:p w:rsidR="00613DA3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Целевые показатели</w:t>
            </w:r>
          </w:p>
          <w:p w:rsidR="00613DA3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( индикаторы)</w:t>
            </w:r>
          </w:p>
          <w:p w:rsidR="00613DA3" w:rsidRPr="006B68F5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Программы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613DA3" w:rsidRDefault="00A2503E" w:rsidP="00A250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6539">
              <w:rPr>
                <w:sz w:val="28"/>
                <w:szCs w:val="28"/>
              </w:rPr>
              <w:t xml:space="preserve"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</w:t>
            </w:r>
            <w:r>
              <w:rPr>
                <w:sz w:val="28"/>
                <w:szCs w:val="28"/>
              </w:rPr>
              <w:t>администрацией сельского поселения %;</w:t>
            </w:r>
          </w:p>
          <w:p w:rsidR="00A2503E" w:rsidRDefault="00A2503E" w:rsidP="00A250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93D2B">
              <w:rPr>
                <w:sz w:val="28"/>
                <w:szCs w:val="28"/>
              </w:rPr>
              <w:t>доля объема потребления</w:t>
            </w:r>
            <w:r>
              <w:rPr>
                <w:sz w:val="28"/>
                <w:szCs w:val="28"/>
              </w:rPr>
              <w:t xml:space="preserve"> воды</w:t>
            </w:r>
            <w:r w:rsidR="00C93D2B">
              <w:rPr>
                <w:sz w:val="28"/>
                <w:szCs w:val="28"/>
              </w:rPr>
              <w:t>,</w:t>
            </w:r>
            <w:r w:rsidR="00C93D2B" w:rsidRPr="009E6539">
              <w:rPr>
                <w:sz w:val="28"/>
                <w:szCs w:val="28"/>
              </w:rPr>
              <w:t xml:space="preserve"> расчеты за которую осуществляются с использованием приборов учета, в общем объеме</w:t>
            </w:r>
            <w:r w:rsidR="00C93D2B">
              <w:rPr>
                <w:sz w:val="28"/>
                <w:szCs w:val="28"/>
              </w:rPr>
              <w:t xml:space="preserve"> водопотребления</w:t>
            </w:r>
            <w:r w:rsidR="00C93D2B" w:rsidRPr="009E6539">
              <w:rPr>
                <w:sz w:val="28"/>
                <w:szCs w:val="28"/>
              </w:rPr>
              <w:t xml:space="preserve">, потребляемой (используемой) </w:t>
            </w:r>
            <w:r w:rsidR="00C93D2B">
              <w:rPr>
                <w:sz w:val="28"/>
                <w:szCs w:val="28"/>
              </w:rPr>
              <w:t>администрацией сельского поселения %</w:t>
            </w:r>
          </w:p>
          <w:p w:rsidR="00B06628" w:rsidRDefault="00B06628" w:rsidP="00A250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расходов на энергоносители на 10%</w:t>
            </w:r>
            <w:r w:rsidR="00627D2A">
              <w:rPr>
                <w:sz w:val="28"/>
                <w:szCs w:val="28"/>
              </w:rPr>
              <w:t>;</w:t>
            </w:r>
          </w:p>
          <w:p w:rsidR="00627D2A" w:rsidRDefault="00627D2A" w:rsidP="00627D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замененных ламп освещения на светодиодные, энергосберегающие лампы, шт.</w:t>
            </w:r>
            <w:r w:rsidR="00AD4275">
              <w:rPr>
                <w:sz w:val="28"/>
                <w:szCs w:val="28"/>
              </w:rPr>
              <w:t>;</w:t>
            </w:r>
          </w:p>
          <w:p w:rsidR="00AD4275" w:rsidRPr="00A2503E" w:rsidRDefault="00AD4275" w:rsidP="00627D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установленных приборов учета электроэнергии, </w:t>
            </w:r>
            <w:proofErr w:type="spellStart"/>
            <w:r>
              <w:rPr>
                <w:sz w:val="28"/>
                <w:szCs w:val="28"/>
              </w:rPr>
              <w:t>водосчетчика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13DA3" w:rsidRPr="00774F94" w:rsidTr="00AD0BC6">
        <w:trPr>
          <w:trHeight w:val="631"/>
        </w:trPr>
        <w:tc>
          <w:tcPr>
            <w:tcW w:w="2518" w:type="dxa"/>
            <w:tcBorders>
              <w:top w:val="single" w:sz="4" w:space="0" w:color="auto"/>
            </w:tcBorders>
          </w:tcPr>
          <w:p w:rsidR="00613DA3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 w:rsidRPr="006B68F5">
              <w:rPr>
                <w:color w:val="333333"/>
                <w:sz w:val="28"/>
                <w:szCs w:val="28"/>
              </w:rPr>
              <w:t xml:space="preserve">Сроки </w:t>
            </w:r>
            <w:r>
              <w:rPr>
                <w:color w:val="333333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7052" w:type="dxa"/>
            <w:tcBorders>
              <w:top w:val="single" w:sz="4" w:space="0" w:color="auto"/>
            </w:tcBorders>
          </w:tcPr>
          <w:p w:rsidR="00613DA3" w:rsidRDefault="003E7CFF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202</w:t>
            </w:r>
            <w:r w:rsidR="004E2E77">
              <w:rPr>
                <w:color w:val="333333"/>
                <w:sz w:val="28"/>
                <w:szCs w:val="28"/>
              </w:rPr>
              <w:t>2</w:t>
            </w:r>
            <w:r>
              <w:rPr>
                <w:color w:val="333333"/>
                <w:sz w:val="28"/>
                <w:szCs w:val="28"/>
              </w:rPr>
              <w:t>-202</w:t>
            </w:r>
            <w:r w:rsidR="004E2E77">
              <w:rPr>
                <w:color w:val="333333"/>
                <w:sz w:val="28"/>
                <w:szCs w:val="28"/>
              </w:rPr>
              <w:t>6</w:t>
            </w:r>
          </w:p>
          <w:p w:rsidR="00613DA3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</w:p>
        </w:tc>
      </w:tr>
      <w:tr w:rsidR="00613DA3" w:rsidRPr="00774F94" w:rsidTr="00627D2A">
        <w:tc>
          <w:tcPr>
            <w:tcW w:w="2518" w:type="dxa"/>
          </w:tcPr>
          <w:p w:rsidR="00613DA3" w:rsidRPr="00774F94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 w:rsidRPr="006B68F5">
              <w:rPr>
                <w:color w:val="333333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7052" w:type="dxa"/>
          </w:tcPr>
          <w:p w:rsidR="00613DA3" w:rsidRPr="00E9103A" w:rsidRDefault="00613DA3" w:rsidP="00627D2A">
            <w:pPr>
              <w:pStyle w:val="a3"/>
              <w:spacing w:before="0" w:beforeAutospacing="0" w:after="75" w:afterAutospacing="0" w:line="270" w:lineRule="atLeast"/>
              <w:rPr>
                <w:sz w:val="28"/>
                <w:szCs w:val="28"/>
              </w:rPr>
            </w:pPr>
            <w:r w:rsidRPr="007310F8">
              <w:rPr>
                <w:sz w:val="28"/>
                <w:szCs w:val="28"/>
              </w:rPr>
              <w:t>Общий объем финансирования Программы на</w:t>
            </w:r>
            <w:r w:rsidRPr="007310F8">
              <w:rPr>
                <w:rStyle w:val="apple-converted-space"/>
                <w:sz w:val="28"/>
                <w:szCs w:val="28"/>
              </w:rPr>
              <w:t> </w:t>
            </w:r>
            <w:r w:rsidR="003E7CFF">
              <w:rPr>
                <w:sz w:val="28"/>
                <w:szCs w:val="28"/>
              </w:rPr>
              <w:br/>
              <w:t>202</w:t>
            </w:r>
            <w:r w:rsidR="004E2E77">
              <w:rPr>
                <w:sz w:val="28"/>
                <w:szCs w:val="28"/>
              </w:rPr>
              <w:t>2</w:t>
            </w:r>
            <w:r w:rsidR="003E7CFF">
              <w:rPr>
                <w:sz w:val="28"/>
                <w:szCs w:val="28"/>
              </w:rPr>
              <w:t xml:space="preserve"> – 202</w:t>
            </w:r>
            <w:r w:rsidR="004E2E77">
              <w:rPr>
                <w:sz w:val="28"/>
                <w:szCs w:val="28"/>
              </w:rPr>
              <w:t>6</w:t>
            </w:r>
            <w:r w:rsidRPr="007310F8">
              <w:rPr>
                <w:sz w:val="28"/>
                <w:szCs w:val="28"/>
              </w:rPr>
              <w:t xml:space="preserve">  годы   за счет бюджета поселения  </w:t>
            </w:r>
            <w:r w:rsidRPr="002438EA">
              <w:rPr>
                <w:sz w:val="28"/>
                <w:szCs w:val="28"/>
              </w:rPr>
              <w:t xml:space="preserve">составляет </w:t>
            </w:r>
            <w:r w:rsidRPr="002438EA">
              <w:rPr>
                <w:rStyle w:val="apple-converted-space"/>
                <w:sz w:val="28"/>
                <w:szCs w:val="28"/>
              </w:rPr>
              <w:t> </w:t>
            </w:r>
            <w:r w:rsidR="008714D5">
              <w:rPr>
                <w:rStyle w:val="apple-converted-space"/>
                <w:sz w:val="28"/>
                <w:szCs w:val="28"/>
              </w:rPr>
              <w:t>150</w:t>
            </w:r>
            <w:r w:rsidRPr="004E2E77">
              <w:rPr>
                <w:rStyle w:val="apple-converted-space"/>
                <w:sz w:val="28"/>
                <w:szCs w:val="28"/>
              </w:rPr>
              <w:t>,0</w:t>
            </w:r>
            <w:r w:rsidRPr="00E9103A">
              <w:rPr>
                <w:rStyle w:val="apple-converted-space"/>
                <w:sz w:val="28"/>
                <w:szCs w:val="28"/>
              </w:rPr>
              <w:t> </w:t>
            </w:r>
            <w:r w:rsidRPr="00E9103A">
              <w:rPr>
                <w:sz w:val="28"/>
                <w:szCs w:val="28"/>
              </w:rPr>
              <w:t>тыс. руб., в том числе по годам реализации:</w:t>
            </w:r>
          </w:p>
          <w:p w:rsidR="00613DA3" w:rsidRPr="00E9103A" w:rsidRDefault="00613DA3" w:rsidP="00627D2A">
            <w:pPr>
              <w:spacing w:line="270" w:lineRule="atLeast"/>
              <w:rPr>
                <w:sz w:val="28"/>
                <w:szCs w:val="28"/>
              </w:rPr>
            </w:pPr>
            <w:r w:rsidRPr="00E9103A">
              <w:rPr>
                <w:sz w:val="28"/>
                <w:szCs w:val="28"/>
              </w:rPr>
              <w:t>202</w:t>
            </w:r>
            <w:r w:rsidR="004E2E77">
              <w:rPr>
                <w:sz w:val="28"/>
                <w:szCs w:val="28"/>
              </w:rPr>
              <w:t>2</w:t>
            </w:r>
            <w:r w:rsidRPr="00E9103A">
              <w:rPr>
                <w:sz w:val="28"/>
                <w:szCs w:val="28"/>
              </w:rPr>
              <w:t xml:space="preserve"> год </w:t>
            </w:r>
            <w:r w:rsidR="00C93D2B">
              <w:rPr>
                <w:sz w:val="28"/>
                <w:szCs w:val="28"/>
              </w:rPr>
              <w:t xml:space="preserve">– </w:t>
            </w:r>
            <w:r w:rsidR="008714D5">
              <w:rPr>
                <w:sz w:val="28"/>
                <w:szCs w:val="28"/>
              </w:rPr>
              <w:t>50</w:t>
            </w:r>
            <w:r w:rsidRPr="00E9103A">
              <w:rPr>
                <w:sz w:val="28"/>
                <w:szCs w:val="28"/>
              </w:rPr>
              <w:t>,0тыс. руб.</w:t>
            </w:r>
          </w:p>
          <w:p w:rsidR="00613DA3" w:rsidRPr="00E9103A" w:rsidRDefault="00613DA3" w:rsidP="00627D2A">
            <w:pPr>
              <w:spacing w:line="270" w:lineRule="atLeast"/>
              <w:rPr>
                <w:sz w:val="28"/>
                <w:szCs w:val="28"/>
              </w:rPr>
            </w:pPr>
            <w:r w:rsidRPr="00E9103A">
              <w:rPr>
                <w:sz w:val="28"/>
                <w:szCs w:val="28"/>
              </w:rPr>
              <w:t>202</w:t>
            </w:r>
            <w:r w:rsidR="004E2E77">
              <w:rPr>
                <w:sz w:val="28"/>
                <w:szCs w:val="28"/>
              </w:rPr>
              <w:t>3</w:t>
            </w:r>
            <w:r w:rsidRPr="00E9103A">
              <w:rPr>
                <w:sz w:val="28"/>
                <w:szCs w:val="28"/>
              </w:rPr>
              <w:t xml:space="preserve"> год</w:t>
            </w:r>
            <w:r w:rsidR="00C93D2B">
              <w:rPr>
                <w:sz w:val="28"/>
                <w:szCs w:val="28"/>
              </w:rPr>
              <w:t xml:space="preserve"> – </w:t>
            </w:r>
            <w:r w:rsidR="008714D5">
              <w:rPr>
                <w:sz w:val="28"/>
                <w:szCs w:val="28"/>
              </w:rPr>
              <w:t>50</w:t>
            </w:r>
            <w:r w:rsidRPr="00E9103A">
              <w:rPr>
                <w:sz w:val="28"/>
                <w:szCs w:val="28"/>
              </w:rPr>
              <w:t>,0 тыс</w:t>
            </w:r>
            <w:proofErr w:type="gramStart"/>
            <w:r w:rsidRPr="00E9103A">
              <w:rPr>
                <w:sz w:val="28"/>
                <w:szCs w:val="28"/>
              </w:rPr>
              <w:t>.р</w:t>
            </w:r>
            <w:proofErr w:type="gramEnd"/>
            <w:r w:rsidRPr="00E9103A">
              <w:rPr>
                <w:sz w:val="28"/>
                <w:szCs w:val="28"/>
              </w:rPr>
              <w:t>уб.</w:t>
            </w:r>
          </w:p>
          <w:p w:rsidR="00613DA3" w:rsidRPr="00E9103A" w:rsidRDefault="00613DA3" w:rsidP="00627D2A">
            <w:pPr>
              <w:pStyle w:val="a3"/>
              <w:spacing w:before="0" w:beforeAutospacing="0" w:after="75" w:afterAutospacing="0" w:line="270" w:lineRule="atLeast"/>
              <w:rPr>
                <w:sz w:val="28"/>
                <w:szCs w:val="28"/>
              </w:rPr>
            </w:pPr>
            <w:r w:rsidRPr="00E9103A">
              <w:rPr>
                <w:sz w:val="28"/>
                <w:szCs w:val="28"/>
              </w:rPr>
              <w:t>202</w:t>
            </w:r>
            <w:r w:rsidR="004E2E77">
              <w:rPr>
                <w:sz w:val="28"/>
                <w:szCs w:val="28"/>
              </w:rPr>
              <w:t>4</w:t>
            </w:r>
            <w:r w:rsidRPr="00E9103A">
              <w:rPr>
                <w:sz w:val="28"/>
                <w:szCs w:val="28"/>
              </w:rPr>
              <w:t xml:space="preserve"> год – </w:t>
            </w:r>
            <w:r w:rsidR="008714D5">
              <w:rPr>
                <w:sz w:val="28"/>
                <w:szCs w:val="28"/>
              </w:rPr>
              <w:t>25</w:t>
            </w:r>
            <w:r w:rsidRPr="00E9103A">
              <w:rPr>
                <w:sz w:val="28"/>
                <w:szCs w:val="28"/>
              </w:rPr>
              <w:t>,0 тыс. руб.</w:t>
            </w:r>
          </w:p>
          <w:p w:rsidR="00613DA3" w:rsidRPr="00E9103A" w:rsidRDefault="00613DA3" w:rsidP="00627D2A">
            <w:pPr>
              <w:pStyle w:val="a3"/>
              <w:spacing w:before="0" w:beforeAutospacing="0" w:after="75" w:afterAutospacing="0" w:line="270" w:lineRule="atLeast"/>
              <w:rPr>
                <w:sz w:val="28"/>
                <w:szCs w:val="28"/>
              </w:rPr>
            </w:pPr>
            <w:r w:rsidRPr="00E9103A">
              <w:rPr>
                <w:sz w:val="28"/>
                <w:szCs w:val="28"/>
              </w:rPr>
              <w:t>202</w:t>
            </w:r>
            <w:r w:rsidR="004E2E77">
              <w:rPr>
                <w:sz w:val="28"/>
                <w:szCs w:val="28"/>
              </w:rPr>
              <w:t>5</w:t>
            </w:r>
            <w:r w:rsidRPr="00E9103A">
              <w:rPr>
                <w:sz w:val="28"/>
                <w:szCs w:val="28"/>
              </w:rPr>
              <w:t xml:space="preserve"> год -</w:t>
            </w:r>
            <w:r w:rsidR="008714D5">
              <w:rPr>
                <w:sz w:val="28"/>
                <w:szCs w:val="28"/>
              </w:rPr>
              <w:t>25</w:t>
            </w:r>
            <w:r w:rsidRPr="00E9103A">
              <w:rPr>
                <w:sz w:val="28"/>
                <w:szCs w:val="28"/>
              </w:rPr>
              <w:t xml:space="preserve"> тыс. руб.</w:t>
            </w:r>
          </w:p>
          <w:p w:rsidR="00613DA3" w:rsidRPr="00E9103A" w:rsidRDefault="00613DA3" w:rsidP="00627D2A">
            <w:pPr>
              <w:pStyle w:val="a3"/>
              <w:spacing w:before="0" w:beforeAutospacing="0" w:after="75" w:afterAutospacing="0" w:line="270" w:lineRule="atLeast"/>
              <w:rPr>
                <w:sz w:val="28"/>
                <w:szCs w:val="28"/>
              </w:rPr>
            </w:pPr>
            <w:r w:rsidRPr="00E9103A">
              <w:rPr>
                <w:sz w:val="28"/>
                <w:szCs w:val="28"/>
              </w:rPr>
              <w:t>202</w:t>
            </w:r>
            <w:r w:rsidR="004E2E77">
              <w:rPr>
                <w:sz w:val="28"/>
                <w:szCs w:val="28"/>
              </w:rPr>
              <w:t>6</w:t>
            </w:r>
            <w:r w:rsidRPr="00E9103A">
              <w:rPr>
                <w:sz w:val="28"/>
                <w:szCs w:val="28"/>
              </w:rPr>
              <w:t>год - 0 тыс. руб.</w:t>
            </w:r>
          </w:p>
          <w:p w:rsidR="00613DA3" w:rsidRPr="00E9103A" w:rsidRDefault="00613DA3" w:rsidP="00627D2A">
            <w:pPr>
              <w:spacing w:line="270" w:lineRule="atLeast"/>
              <w:rPr>
                <w:sz w:val="28"/>
                <w:szCs w:val="28"/>
              </w:rPr>
            </w:pPr>
            <w:r w:rsidRPr="00E9103A">
              <w:rPr>
                <w:sz w:val="28"/>
                <w:szCs w:val="28"/>
              </w:rPr>
              <w:t xml:space="preserve">Из них за  счет  собственных доходов  бюджета поселения </w:t>
            </w:r>
            <w:r w:rsidR="00C93D2B">
              <w:rPr>
                <w:sz w:val="28"/>
                <w:szCs w:val="28"/>
              </w:rPr>
              <w:t xml:space="preserve"> </w:t>
            </w:r>
            <w:r w:rsidR="008714D5">
              <w:rPr>
                <w:sz w:val="28"/>
                <w:szCs w:val="28"/>
              </w:rPr>
              <w:t>150,0</w:t>
            </w:r>
            <w:r w:rsidRPr="00E9103A">
              <w:rPr>
                <w:sz w:val="28"/>
                <w:szCs w:val="28"/>
              </w:rPr>
              <w:t xml:space="preserve"> тыс. </w:t>
            </w:r>
            <w:proofErr w:type="gramStart"/>
            <w:r w:rsidRPr="00E9103A">
              <w:rPr>
                <w:sz w:val="28"/>
                <w:szCs w:val="28"/>
              </w:rPr>
              <w:t>рублей</w:t>
            </w:r>
            <w:proofErr w:type="gramEnd"/>
            <w:r w:rsidRPr="00E9103A">
              <w:rPr>
                <w:sz w:val="28"/>
                <w:szCs w:val="28"/>
              </w:rPr>
              <w:t xml:space="preserve"> в том числе по годам реализации:</w:t>
            </w:r>
          </w:p>
          <w:p w:rsidR="00613DA3" w:rsidRPr="00E9103A" w:rsidRDefault="00613DA3" w:rsidP="00627D2A">
            <w:pPr>
              <w:spacing w:line="270" w:lineRule="atLeast"/>
              <w:rPr>
                <w:sz w:val="28"/>
                <w:szCs w:val="28"/>
              </w:rPr>
            </w:pPr>
            <w:r w:rsidRPr="00E9103A">
              <w:rPr>
                <w:sz w:val="28"/>
                <w:szCs w:val="28"/>
              </w:rPr>
              <w:t>202</w:t>
            </w:r>
            <w:r w:rsidR="004E2E77">
              <w:rPr>
                <w:sz w:val="28"/>
                <w:szCs w:val="28"/>
              </w:rPr>
              <w:t>2</w:t>
            </w:r>
            <w:r w:rsidRPr="00E9103A">
              <w:rPr>
                <w:sz w:val="28"/>
                <w:szCs w:val="28"/>
              </w:rPr>
              <w:t xml:space="preserve"> год -</w:t>
            </w:r>
            <w:r w:rsidR="00C93D2B">
              <w:rPr>
                <w:sz w:val="28"/>
                <w:szCs w:val="28"/>
              </w:rPr>
              <w:t xml:space="preserve">  </w:t>
            </w:r>
            <w:r w:rsidR="008714D5">
              <w:rPr>
                <w:sz w:val="28"/>
                <w:szCs w:val="28"/>
              </w:rPr>
              <w:t>50</w:t>
            </w:r>
            <w:r w:rsidRPr="00E9103A">
              <w:rPr>
                <w:sz w:val="28"/>
                <w:szCs w:val="28"/>
              </w:rPr>
              <w:t>,0тыс. руб.</w:t>
            </w:r>
          </w:p>
          <w:p w:rsidR="00613DA3" w:rsidRPr="00E9103A" w:rsidRDefault="00613DA3" w:rsidP="00627D2A">
            <w:pPr>
              <w:spacing w:line="270" w:lineRule="atLeast"/>
              <w:rPr>
                <w:sz w:val="28"/>
                <w:szCs w:val="28"/>
              </w:rPr>
            </w:pPr>
            <w:r w:rsidRPr="00E9103A">
              <w:rPr>
                <w:sz w:val="28"/>
                <w:szCs w:val="28"/>
              </w:rPr>
              <w:t>202</w:t>
            </w:r>
            <w:r w:rsidR="004E2E77">
              <w:rPr>
                <w:sz w:val="28"/>
                <w:szCs w:val="28"/>
              </w:rPr>
              <w:t>3</w:t>
            </w:r>
            <w:r w:rsidR="00C93D2B">
              <w:rPr>
                <w:sz w:val="28"/>
                <w:szCs w:val="28"/>
              </w:rPr>
              <w:t xml:space="preserve"> год – </w:t>
            </w:r>
            <w:r w:rsidR="008714D5">
              <w:rPr>
                <w:sz w:val="28"/>
                <w:szCs w:val="28"/>
              </w:rPr>
              <w:t>50</w:t>
            </w:r>
            <w:r w:rsidRPr="00E9103A">
              <w:rPr>
                <w:sz w:val="28"/>
                <w:szCs w:val="28"/>
              </w:rPr>
              <w:t>,0 тыс</w:t>
            </w:r>
            <w:proofErr w:type="gramStart"/>
            <w:r w:rsidRPr="00E9103A">
              <w:rPr>
                <w:sz w:val="28"/>
                <w:szCs w:val="28"/>
              </w:rPr>
              <w:t>.р</w:t>
            </w:r>
            <w:proofErr w:type="gramEnd"/>
            <w:r w:rsidRPr="00E9103A">
              <w:rPr>
                <w:sz w:val="28"/>
                <w:szCs w:val="28"/>
              </w:rPr>
              <w:t>уб.</w:t>
            </w:r>
          </w:p>
          <w:p w:rsidR="00613DA3" w:rsidRPr="00E9103A" w:rsidRDefault="00613DA3" w:rsidP="00627D2A">
            <w:pPr>
              <w:pStyle w:val="a3"/>
              <w:spacing w:before="0" w:beforeAutospacing="0" w:after="75" w:afterAutospacing="0" w:line="270" w:lineRule="atLeast"/>
              <w:rPr>
                <w:sz w:val="28"/>
                <w:szCs w:val="28"/>
              </w:rPr>
            </w:pPr>
            <w:r w:rsidRPr="00E9103A">
              <w:rPr>
                <w:sz w:val="28"/>
                <w:szCs w:val="28"/>
              </w:rPr>
              <w:t>202</w:t>
            </w:r>
            <w:r w:rsidR="004E2E77">
              <w:rPr>
                <w:sz w:val="28"/>
                <w:szCs w:val="28"/>
              </w:rPr>
              <w:t>4</w:t>
            </w:r>
            <w:r w:rsidRPr="00E9103A">
              <w:rPr>
                <w:sz w:val="28"/>
                <w:szCs w:val="28"/>
              </w:rPr>
              <w:t xml:space="preserve"> год – </w:t>
            </w:r>
            <w:r w:rsidR="008714D5">
              <w:rPr>
                <w:sz w:val="28"/>
                <w:szCs w:val="28"/>
              </w:rPr>
              <w:t>25</w:t>
            </w:r>
            <w:r w:rsidRPr="00E9103A">
              <w:rPr>
                <w:sz w:val="28"/>
                <w:szCs w:val="28"/>
              </w:rPr>
              <w:t>,0 тыс. руб.</w:t>
            </w:r>
          </w:p>
          <w:p w:rsidR="00613DA3" w:rsidRPr="00E9103A" w:rsidRDefault="00613DA3" w:rsidP="00627D2A">
            <w:pPr>
              <w:pStyle w:val="a3"/>
              <w:spacing w:before="0" w:beforeAutospacing="0" w:after="75" w:afterAutospacing="0" w:line="270" w:lineRule="atLeast"/>
              <w:rPr>
                <w:sz w:val="28"/>
                <w:szCs w:val="28"/>
              </w:rPr>
            </w:pPr>
            <w:r w:rsidRPr="00E9103A">
              <w:rPr>
                <w:sz w:val="28"/>
                <w:szCs w:val="28"/>
              </w:rPr>
              <w:t>202</w:t>
            </w:r>
            <w:r w:rsidR="004E2E77">
              <w:rPr>
                <w:sz w:val="28"/>
                <w:szCs w:val="28"/>
              </w:rPr>
              <w:t>5</w:t>
            </w:r>
            <w:r w:rsidRPr="00E9103A">
              <w:rPr>
                <w:sz w:val="28"/>
                <w:szCs w:val="28"/>
              </w:rPr>
              <w:t xml:space="preserve"> год - </w:t>
            </w:r>
            <w:r w:rsidR="008714D5">
              <w:rPr>
                <w:sz w:val="28"/>
                <w:szCs w:val="28"/>
              </w:rPr>
              <w:t>25</w:t>
            </w:r>
            <w:r w:rsidRPr="00E9103A">
              <w:rPr>
                <w:sz w:val="28"/>
                <w:szCs w:val="28"/>
              </w:rPr>
              <w:t xml:space="preserve"> тыс. руб.</w:t>
            </w:r>
          </w:p>
          <w:p w:rsidR="00613DA3" w:rsidRPr="003E7CFF" w:rsidRDefault="00613DA3" w:rsidP="004E2E77">
            <w:pPr>
              <w:pStyle w:val="a3"/>
              <w:spacing w:before="0" w:beforeAutospacing="0" w:after="75" w:afterAutospacing="0" w:line="270" w:lineRule="atLeast"/>
              <w:rPr>
                <w:sz w:val="28"/>
                <w:szCs w:val="28"/>
              </w:rPr>
            </w:pPr>
            <w:r w:rsidRPr="00E9103A">
              <w:rPr>
                <w:sz w:val="28"/>
                <w:szCs w:val="28"/>
              </w:rPr>
              <w:lastRenderedPageBreak/>
              <w:t>202</w:t>
            </w:r>
            <w:r w:rsidR="004E2E77">
              <w:rPr>
                <w:sz w:val="28"/>
                <w:szCs w:val="28"/>
              </w:rPr>
              <w:t>6</w:t>
            </w:r>
            <w:r w:rsidRPr="00E9103A">
              <w:rPr>
                <w:sz w:val="28"/>
                <w:szCs w:val="28"/>
              </w:rPr>
              <w:t>год -  0 тыс. руб.</w:t>
            </w:r>
          </w:p>
        </w:tc>
      </w:tr>
      <w:tr w:rsidR="00613DA3" w:rsidRPr="00774F94" w:rsidTr="003E7CFF">
        <w:trPr>
          <w:trHeight w:val="1622"/>
        </w:trPr>
        <w:tc>
          <w:tcPr>
            <w:tcW w:w="2518" w:type="dxa"/>
          </w:tcPr>
          <w:p w:rsidR="00613DA3" w:rsidRPr="00774F94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 w:rsidRPr="00774F94">
              <w:rPr>
                <w:color w:val="333333"/>
                <w:sz w:val="28"/>
                <w:szCs w:val="28"/>
              </w:rPr>
              <w:lastRenderedPageBreak/>
              <w:t>Ожидаемые кон</w:t>
            </w:r>
            <w:r>
              <w:rPr>
                <w:color w:val="333333"/>
                <w:sz w:val="28"/>
                <w:szCs w:val="28"/>
              </w:rPr>
              <w:t>ечные результаты от реализации П</w:t>
            </w:r>
            <w:r w:rsidRPr="00774F94">
              <w:rPr>
                <w:color w:val="333333"/>
                <w:sz w:val="28"/>
                <w:szCs w:val="28"/>
              </w:rPr>
              <w:t>рограммы</w:t>
            </w:r>
          </w:p>
        </w:tc>
        <w:tc>
          <w:tcPr>
            <w:tcW w:w="7052" w:type="dxa"/>
          </w:tcPr>
          <w:p w:rsidR="00C93D2B" w:rsidRPr="002E1507" w:rsidRDefault="00C93D2B" w:rsidP="00C93D2B">
            <w:pPr>
              <w:rPr>
                <w:sz w:val="28"/>
                <w:szCs w:val="28"/>
              </w:rPr>
            </w:pPr>
            <w:r w:rsidRPr="002E1507">
              <w:rPr>
                <w:sz w:val="28"/>
                <w:szCs w:val="28"/>
              </w:rPr>
              <w:t>- снижения объемов потр</w:t>
            </w:r>
            <w:r>
              <w:rPr>
                <w:sz w:val="28"/>
                <w:szCs w:val="28"/>
              </w:rPr>
              <w:t>ебления энергетических ресурсов</w:t>
            </w:r>
            <w:r w:rsidRPr="002E1507">
              <w:rPr>
                <w:sz w:val="28"/>
                <w:szCs w:val="28"/>
              </w:rPr>
              <w:t>;</w:t>
            </w:r>
          </w:p>
          <w:p w:rsidR="00613DA3" w:rsidRPr="00393EF4" w:rsidRDefault="00C93D2B" w:rsidP="00393EF4">
            <w:pPr>
              <w:rPr>
                <w:sz w:val="28"/>
                <w:szCs w:val="28"/>
              </w:rPr>
            </w:pPr>
            <w:r w:rsidRPr="0083545B">
              <w:rPr>
                <w:sz w:val="28"/>
                <w:szCs w:val="28"/>
              </w:rPr>
              <w:t>- снижение нагрузки</w:t>
            </w:r>
            <w:r w:rsidR="008D3E33">
              <w:rPr>
                <w:sz w:val="28"/>
                <w:szCs w:val="28"/>
              </w:rPr>
              <w:t xml:space="preserve"> по оплате энергоносителей на </w:t>
            </w:r>
            <w:r w:rsidRPr="0083545B">
              <w:rPr>
                <w:sz w:val="28"/>
                <w:szCs w:val="28"/>
              </w:rPr>
              <w:t>местный бюджет</w:t>
            </w:r>
          </w:p>
        </w:tc>
      </w:tr>
      <w:tr w:rsidR="00613DA3" w:rsidRPr="00774F94" w:rsidTr="00627D2A">
        <w:tc>
          <w:tcPr>
            <w:tcW w:w="2518" w:type="dxa"/>
          </w:tcPr>
          <w:p w:rsidR="00613DA3" w:rsidRPr="00774F94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proofErr w:type="gramStart"/>
            <w:r>
              <w:rPr>
                <w:color w:val="333333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исполнением П</w:t>
            </w:r>
            <w:r w:rsidRPr="00774F94">
              <w:rPr>
                <w:color w:val="333333"/>
                <w:sz w:val="28"/>
                <w:szCs w:val="28"/>
              </w:rPr>
              <w:t>рограммы</w:t>
            </w:r>
          </w:p>
        </w:tc>
        <w:tc>
          <w:tcPr>
            <w:tcW w:w="7052" w:type="dxa"/>
          </w:tcPr>
          <w:p w:rsidR="00613DA3" w:rsidRPr="001E2A5C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 w:rsidRPr="001E2A5C">
              <w:rPr>
                <w:sz w:val="28"/>
                <w:szCs w:val="28"/>
              </w:rPr>
              <w:t xml:space="preserve"> </w:t>
            </w:r>
            <w:proofErr w:type="gramStart"/>
            <w:r w:rsidRPr="001E2A5C">
              <w:rPr>
                <w:sz w:val="28"/>
                <w:szCs w:val="28"/>
              </w:rPr>
              <w:t>Контроль за</w:t>
            </w:r>
            <w:proofErr w:type="gramEnd"/>
            <w:r w:rsidRPr="001E2A5C">
              <w:rPr>
                <w:sz w:val="28"/>
                <w:szCs w:val="28"/>
              </w:rPr>
              <w:t xml:space="preserve"> реализацией Программы  осуществляет администрация </w:t>
            </w:r>
            <w:proofErr w:type="spellStart"/>
            <w:r w:rsidR="004E2E77" w:rsidRPr="00637B88">
              <w:rPr>
                <w:color w:val="000000" w:themeColor="text1"/>
                <w:sz w:val="28"/>
                <w:szCs w:val="28"/>
              </w:rPr>
              <w:t>Новоключевского</w:t>
            </w:r>
            <w:proofErr w:type="spellEnd"/>
            <w:r w:rsidR="004E2E77" w:rsidRPr="00637B88">
              <w:rPr>
                <w:color w:val="000000" w:themeColor="text1"/>
                <w:sz w:val="28"/>
                <w:szCs w:val="28"/>
              </w:rPr>
              <w:t xml:space="preserve"> сельсовета </w:t>
            </w:r>
            <w:proofErr w:type="spellStart"/>
            <w:r w:rsidR="004E2E77" w:rsidRPr="00637B88">
              <w:rPr>
                <w:color w:val="000000" w:themeColor="text1"/>
                <w:sz w:val="28"/>
                <w:szCs w:val="28"/>
              </w:rPr>
              <w:t>Купинского</w:t>
            </w:r>
            <w:proofErr w:type="spellEnd"/>
            <w:r w:rsidR="004E2E77" w:rsidRPr="00637B88">
              <w:rPr>
                <w:color w:val="000000" w:themeColor="text1"/>
                <w:sz w:val="28"/>
                <w:szCs w:val="28"/>
              </w:rPr>
              <w:t xml:space="preserve"> района Новосибирской области</w:t>
            </w:r>
            <w:r w:rsidR="004E2E77" w:rsidRPr="001E2A5C">
              <w:rPr>
                <w:color w:val="333333"/>
                <w:sz w:val="28"/>
                <w:szCs w:val="28"/>
              </w:rPr>
              <w:t xml:space="preserve"> </w:t>
            </w:r>
            <w:r w:rsidR="008714D5">
              <w:rPr>
                <w:color w:val="333333"/>
                <w:sz w:val="28"/>
                <w:szCs w:val="28"/>
              </w:rPr>
              <w:t xml:space="preserve">и Совет депутатов </w:t>
            </w:r>
            <w:proofErr w:type="spellStart"/>
            <w:r w:rsidR="008714D5">
              <w:rPr>
                <w:color w:val="333333"/>
                <w:sz w:val="28"/>
                <w:szCs w:val="28"/>
              </w:rPr>
              <w:t>Новоключевского</w:t>
            </w:r>
            <w:proofErr w:type="spellEnd"/>
            <w:r w:rsidR="008714D5">
              <w:rPr>
                <w:color w:val="333333"/>
                <w:sz w:val="28"/>
                <w:szCs w:val="28"/>
              </w:rPr>
              <w:t xml:space="preserve"> сельсовета </w:t>
            </w:r>
            <w:proofErr w:type="spellStart"/>
            <w:r w:rsidR="008714D5" w:rsidRPr="00637B88">
              <w:rPr>
                <w:color w:val="000000" w:themeColor="text1"/>
                <w:sz w:val="28"/>
                <w:szCs w:val="28"/>
              </w:rPr>
              <w:t>Купинского</w:t>
            </w:r>
            <w:proofErr w:type="spellEnd"/>
            <w:r w:rsidR="008714D5" w:rsidRPr="00637B88">
              <w:rPr>
                <w:color w:val="000000" w:themeColor="text1"/>
                <w:sz w:val="28"/>
                <w:szCs w:val="28"/>
              </w:rPr>
              <w:t xml:space="preserve"> района Новосибирской области</w:t>
            </w:r>
          </w:p>
        </w:tc>
      </w:tr>
    </w:tbl>
    <w:p w:rsidR="00A57CAD" w:rsidRDefault="00A57CAD" w:rsidP="00A57CAD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A57CAD" w:rsidRPr="00A57CAD" w:rsidRDefault="00A57CAD" w:rsidP="00A57CAD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A57CAD" w:rsidRDefault="00A57CAD" w:rsidP="00A57CA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A57CAD" w:rsidRDefault="00A57CAD" w:rsidP="00A57CA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разработана в соответствии с нормативными актами Российской Федерации</w:t>
      </w:r>
      <w:proofErr w:type="gramStart"/>
      <w:r w:rsidR="004E2E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: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A57CAD" w:rsidRDefault="004E2E77" w:rsidP="00A57CA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7CAD" w:rsidRPr="00551653">
        <w:rPr>
          <w:sz w:val="28"/>
          <w:szCs w:val="28"/>
        </w:rPr>
        <w:t>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</w:r>
    </w:p>
    <w:p w:rsidR="00A57CAD" w:rsidRPr="00551653" w:rsidRDefault="00A57CAD" w:rsidP="00A57CAD">
      <w:pPr>
        <w:shd w:val="clear" w:color="auto" w:fill="FFFFFF"/>
        <w:jc w:val="both"/>
        <w:rPr>
          <w:sz w:val="28"/>
          <w:szCs w:val="28"/>
        </w:rPr>
      </w:pPr>
    </w:p>
    <w:p w:rsidR="00A57CAD" w:rsidRPr="00130D90" w:rsidRDefault="00A57CAD" w:rsidP="00A57CAD">
      <w:pPr>
        <w:shd w:val="clear" w:color="auto" w:fill="FFFFFF"/>
        <w:jc w:val="both"/>
        <w:rPr>
          <w:bCs/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 - Федеральный закон от 06 октября </w:t>
      </w:r>
      <w:r w:rsidRPr="00551653">
        <w:rPr>
          <w:sz w:val="28"/>
          <w:szCs w:val="28"/>
        </w:rPr>
        <w:t>2003 г</w:t>
      </w:r>
      <w:r>
        <w:rPr>
          <w:sz w:val="28"/>
          <w:szCs w:val="28"/>
        </w:rPr>
        <w:t>ода</w:t>
      </w:r>
      <w:r w:rsidRPr="00551653">
        <w:rPr>
          <w:sz w:val="28"/>
          <w:szCs w:val="28"/>
        </w:rPr>
        <w:t xml:space="preserve"> </w:t>
      </w:r>
      <w:r>
        <w:rPr>
          <w:sz w:val="28"/>
          <w:szCs w:val="28"/>
        </w:rPr>
        <w:t>№ 131-ФЗ «</w:t>
      </w:r>
      <w:r w:rsidRPr="00551653">
        <w:rPr>
          <w:sz w:val="28"/>
          <w:szCs w:val="28"/>
        </w:rPr>
        <w:t>Об общих принципах организации местного самоуправления в Российской Федерации»;</w:t>
      </w:r>
    </w:p>
    <w:p w:rsidR="00A57CAD" w:rsidRPr="00551653" w:rsidRDefault="00A57CAD" w:rsidP="00A57CAD">
      <w:pPr>
        <w:shd w:val="clear" w:color="auto" w:fill="FFFFFF"/>
        <w:jc w:val="both"/>
        <w:rPr>
          <w:sz w:val="28"/>
          <w:szCs w:val="28"/>
        </w:rPr>
      </w:pPr>
    </w:p>
    <w:p w:rsidR="00A57CAD" w:rsidRPr="00551653" w:rsidRDefault="00A57CAD" w:rsidP="00A57CAD">
      <w:pPr>
        <w:shd w:val="clear" w:color="auto" w:fill="FFFFFF"/>
        <w:jc w:val="both"/>
        <w:rPr>
          <w:sz w:val="28"/>
          <w:szCs w:val="28"/>
        </w:rPr>
      </w:pPr>
      <w:r w:rsidRPr="00551653">
        <w:rPr>
          <w:sz w:val="28"/>
          <w:szCs w:val="28"/>
        </w:rPr>
        <w:t xml:space="preserve"> - Распоряжение Правительства Российской Федерации от 31.12.2009 г</w:t>
      </w:r>
      <w:r>
        <w:rPr>
          <w:sz w:val="28"/>
          <w:szCs w:val="28"/>
        </w:rPr>
        <w:t>ода</w:t>
      </w:r>
      <w:r w:rsidRPr="00551653">
        <w:rPr>
          <w:sz w:val="28"/>
          <w:szCs w:val="28"/>
        </w:rPr>
        <w:t xml:space="preserve"> № 1225 «О требованиях к региональным и муниципальным программам в области энергосбережения и повышения энергетической эффективности»;</w:t>
      </w:r>
    </w:p>
    <w:p w:rsidR="00A57CAD" w:rsidRPr="00551653" w:rsidRDefault="00A57CAD" w:rsidP="00A57CAD">
      <w:pPr>
        <w:shd w:val="clear" w:color="auto" w:fill="FFFFFF"/>
        <w:jc w:val="both"/>
        <w:rPr>
          <w:sz w:val="28"/>
          <w:szCs w:val="28"/>
        </w:rPr>
      </w:pPr>
    </w:p>
    <w:p w:rsidR="00A57CAD" w:rsidRPr="00551653" w:rsidRDefault="00A57CAD" w:rsidP="00A57CAD">
      <w:pPr>
        <w:shd w:val="clear" w:color="auto" w:fill="FFFFFF"/>
        <w:jc w:val="both"/>
        <w:rPr>
          <w:sz w:val="28"/>
          <w:szCs w:val="28"/>
        </w:rPr>
      </w:pPr>
      <w:r w:rsidRPr="00551653">
        <w:rPr>
          <w:sz w:val="28"/>
          <w:szCs w:val="28"/>
        </w:rPr>
        <w:t xml:space="preserve"> - Распоряжение Правительства РФ от 31</w:t>
      </w:r>
      <w:r>
        <w:rPr>
          <w:sz w:val="28"/>
          <w:szCs w:val="28"/>
        </w:rPr>
        <w:t xml:space="preserve"> декабря </w:t>
      </w:r>
      <w:r w:rsidRPr="00551653">
        <w:rPr>
          <w:sz w:val="28"/>
          <w:szCs w:val="28"/>
        </w:rPr>
        <w:t xml:space="preserve">2009 </w:t>
      </w:r>
      <w:r>
        <w:rPr>
          <w:sz w:val="28"/>
          <w:szCs w:val="28"/>
        </w:rPr>
        <w:t>года</w:t>
      </w:r>
      <w:r w:rsidRPr="00551653">
        <w:rPr>
          <w:sz w:val="28"/>
          <w:szCs w:val="28"/>
        </w:rPr>
        <w:t xml:space="preserve"> № 1830- </w:t>
      </w:r>
      <w:proofErr w:type="spellStart"/>
      <w:proofErr w:type="gramStart"/>
      <w:r w:rsidRPr="00551653">
        <w:rPr>
          <w:sz w:val="28"/>
          <w:szCs w:val="28"/>
        </w:rPr>
        <w:t>р</w:t>
      </w:r>
      <w:proofErr w:type="spellEnd"/>
      <w:proofErr w:type="gramEnd"/>
      <w:r w:rsidRPr="00551653">
        <w:rPr>
          <w:sz w:val="28"/>
          <w:szCs w:val="28"/>
        </w:rPr>
        <w:t xml:space="preserve">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A57CAD" w:rsidRPr="00551653" w:rsidRDefault="00A57CAD" w:rsidP="00A57CAD">
      <w:pPr>
        <w:shd w:val="clear" w:color="auto" w:fill="FFFFFF"/>
        <w:jc w:val="both"/>
        <w:rPr>
          <w:sz w:val="28"/>
          <w:szCs w:val="28"/>
        </w:rPr>
      </w:pPr>
    </w:p>
    <w:p w:rsidR="00A57CAD" w:rsidRPr="00551653" w:rsidRDefault="00A57CAD" w:rsidP="00A57CAD">
      <w:pPr>
        <w:shd w:val="clear" w:color="auto" w:fill="FFFFFF"/>
        <w:jc w:val="both"/>
        <w:rPr>
          <w:sz w:val="28"/>
          <w:szCs w:val="28"/>
        </w:rPr>
      </w:pPr>
      <w:r w:rsidRPr="00551653">
        <w:rPr>
          <w:sz w:val="28"/>
          <w:szCs w:val="28"/>
        </w:rPr>
        <w:t xml:space="preserve"> - Постановление Правительства РФ от 20</w:t>
      </w:r>
      <w:r>
        <w:rPr>
          <w:sz w:val="28"/>
          <w:szCs w:val="28"/>
        </w:rPr>
        <w:t xml:space="preserve"> февраля </w:t>
      </w:r>
      <w:r w:rsidRPr="00551653">
        <w:rPr>
          <w:sz w:val="28"/>
          <w:szCs w:val="28"/>
        </w:rPr>
        <w:t xml:space="preserve">2010 </w:t>
      </w:r>
      <w:r>
        <w:rPr>
          <w:sz w:val="28"/>
          <w:szCs w:val="28"/>
        </w:rPr>
        <w:t>года</w:t>
      </w:r>
      <w:r w:rsidRPr="00551653">
        <w:rPr>
          <w:sz w:val="28"/>
          <w:szCs w:val="28"/>
        </w:rPr>
        <w:t xml:space="preserve">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</w:r>
    </w:p>
    <w:p w:rsidR="00A57CAD" w:rsidRPr="00551653" w:rsidRDefault="00A57CAD" w:rsidP="00A57CAD">
      <w:pPr>
        <w:shd w:val="clear" w:color="auto" w:fill="FFFFFF"/>
        <w:jc w:val="both"/>
        <w:rPr>
          <w:sz w:val="28"/>
          <w:szCs w:val="28"/>
        </w:rPr>
      </w:pPr>
    </w:p>
    <w:p w:rsidR="00613DA3" w:rsidRDefault="00A57CAD" w:rsidP="00A57CAD">
      <w:pPr>
        <w:rPr>
          <w:sz w:val="28"/>
          <w:szCs w:val="28"/>
        </w:rPr>
      </w:pPr>
      <w:r w:rsidRPr="00551653">
        <w:rPr>
          <w:sz w:val="28"/>
          <w:szCs w:val="28"/>
        </w:rPr>
        <w:t xml:space="preserve"> - Приказ Министерства экономического развития РФ от 17</w:t>
      </w:r>
      <w:r>
        <w:rPr>
          <w:sz w:val="28"/>
          <w:szCs w:val="28"/>
        </w:rPr>
        <w:t xml:space="preserve"> февраля </w:t>
      </w:r>
      <w:r w:rsidRPr="00551653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551653">
        <w:rPr>
          <w:sz w:val="28"/>
          <w:szCs w:val="28"/>
        </w:rPr>
        <w:t xml:space="preserve">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</w:t>
      </w:r>
      <w:r w:rsidR="004E2E77">
        <w:rPr>
          <w:sz w:val="28"/>
          <w:szCs w:val="28"/>
        </w:rPr>
        <w:t>фективности».</w:t>
      </w:r>
    </w:p>
    <w:p w:rsidR="00A57CAD" w:rsidRDefault="00A57CAD" w:rsidP="00A57CAD">
      <w:pPr>
        <w:jc w:val="center"/>
        <w:rPr>
          <w:b/>
          <w:bCs/>
          <w:color w:val="333333"/>
          <w:sz w:val="28"/>
          <w:szCs w:val="28"/>
        </w:rPr>
      </w:pPr>
    </w:p>
    <w:p w:rsidR="00165285" w:rsidRPr="00A57CAD" w:rsidRDefault="00A57CAD" w:rsidP="00A57CAD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lastRenderedPageBreak/>
        <w:t>1</w:t>
      </w:r>
      <w:r w:rsidR="00B921A3">
        <w:rPr>
          <w:b/>
          <w:bCs/>
          <w:color w:val="333333"/>
          <w:sz w:val="28"/>
          <w:szCs w:val="28"/>
        </w:rPr>
        <w:t>.</w:t>
      </w:r>
      <w:r w:rsidR="00B921A3" w:rsidRPr="002863AB">
        <w:rPr>
          <w:b/>
          <w:bCs/>
          <w:sz w:val="28"/>
          <w:szCs w:val="28"/>
        </w:rPr>
        <w:t>Общая характеристика сферы реализации муниципальной Программы</w:t>
      </w:r>
    </w:p>
    <w:p w:rsidR="00165285" w:rsidRDefault="00165285" w:rsidP="00165285">
      <w:pPr>
        <w:spacing w:before="30" w:after="30"/>
        <w:rPr>
          <w:b/>
          <w:color w:val="000000"/>
        </w:rPr>
      </w:pPr>
    </w:p>
    <w:p w:rsidR="00165285" w:rsidRPr="00700AAE" w:rsidRDefault="00165285" w:rsidP="001652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700AAE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использования топливно-энергетических ресурсов и создания необходимых условий для перевода экономики на энергосберегающий путь развития, устойчивого обеспечения энергоносителями, уменьшения негативного воздействия на окружающую среду, повышения энергетической безопасности на территории </w:t>
      </w:r>
      <w:proofErr w:type="spellStart"/>
      <w:r w:rsidR="00973A3A">
        <w:rPr>
          <w:rFonts w:ascii="Times New Roman" w:hAnsi="Times New Roman" w:cs="Times New Roman"/>
          <w:sz w:val="28"/>
          <w:szCs w:val="28"/>
        </w:rPr>
        <w:t>Новоключевского</w:t>
      </w:r>
      <w:proofErr w:type="spellEnd"/>
      <w:r w:rsidR="00973A3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57CAD">
        <w:rPr>
          <w:rFonts w:ascii="Times New Roman" w:hAnsi="Times New Roman" w:cs="Times New Roman"/>
          <w:sz w:val="28"/>
          <w:szCs w:val="28"/>
        </w:rPr>
        <w:t xml:space="preserve"> </w:t>
      </w:r>
      <w:r w:rsidRPr="00700AAE">
        <w:rPr>
          <w:rFonts w:ascii="Times New Roman" w:hAnsi="Times New Roman" w:cs="Times New Roman"/>
          <w:sz w:val="28"/>
          <w:szCs w:val="28"/>
        </w:rPr>
        <w:t>разработана настоящая Программа. Разработка Программы является основой для определения политики в области энергосбережения и энергетической эффективности.</w:t>
      </w:r>
    </w:p>
    <w:p w:rsidR="00165285" w:rsidRPr="00527233" w:rsidRDefault="00165285" w:rsidP="001652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27233">
        <w:rPr>
          <w:sz w:val="28"/>
          <w:szCs w:val="28"/>
        </w:rPr>
        <w:t xml:space="preserve"> Энергосбережение является актуальным и необходимым условием нормального функционирования администрации  </w:t>
      </w:r>
      <w:proofErr w:type="spellStart"/>
      <w:r w:rsidR="00973A3A">
        <w:rPr>
          <w:sz w:val="28"/>
          <w:szCs w:val="28"/>
        </w:rPr>
        <w:t>Новоключевского</w:t>
      </w:r>
      <w:proofErr w:type="spellEnd"/>
      <w:r w:rsidR="00973A3A">
        <w:rPr>
          <w:sz w:val="28"/>
          <w:szCs w:val="28"/>
        </w:rPr>
        <w:t xml:space="preserve"> сельсовета</w:t>
      </w:r>
      <w:r w:rsidRPr="00527233">
        <w:rPr>
          <w:sz w:val="28"/>
          <w:szCs w:val="28"/>
        </w:rPr>
        <w:t>,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электрической, тепловой  энергии позволяет добиться существенной экономии,  как энергетических ресурсов, так и финансовых  ресурсов.</w:t>
      </w:r>
    </w:p>
    <w:p w:rsidR="00165285" w:rsidRPr="00527233" w:rsidRDefault="00165285" w:rsidP="00165285">
      <w:pPr>
        <w:pStyle w:val="a3"/>
        <w:ind w:firstLine="540"/>
        <w:jc w:val="both"/>
        <w:rPr>
          <w:sz w:val="28"/>
          <w:szCs w:val="28"/>
        </w:rPr>
      </w:pPr>
      <w:r w:rsidRPr="00527233">
        <w:rPr>
          <w:sz w:val="28"/>
          <w:szCs w:val="28"/>
        </w:rPr>
        <w:t xml:space="preserve">  </w:t>
      </w:r>
      <w:r w:rsidRPr="00527233">
        <w:rPr>
          <w:color w:val="000000"/>
          <w:sz w:val="28"/>
          <w:szCs w:val="28"/>
        </w:rPr>
        <w:t>Анализ функционирования организации показывает, что основные потери энергетических ресурсов наблюдаются при неэффективном использовании, распределении и потреблении электрической, тепловой энергии</w:t>
      </w:r>
      <w:r w:rsidR="00A57CAD">
        <w:rPr>
          <w:color w:val="000000"/>
          <w:sz w:val="28"/>
          <w:szCs w:val="28"/>
        </w:rPr>
        <w:t>, водопот</w:t>
      </w:r>
      <w:r w:rsidR="00973A3A">
        <w:rPr>
          <w:color w:val="000000"/>
          <w:sz w:val="28"/>
          <w:szCs w:val="28"/>
        </w:rPr>
        <w:t>р</w:t>
      </w:r>
      <w:r w:rsidR="00A57CAD">
        <w:rPr>
          <w:color w:val="000000"/>
          <w:sz w:val="28"/>
          <w:szCs w:val="28"/>
        </w:rPr>
        <w:t>еблении</w:t>
      </w:r>
      <w:r w:rsidRPr="00527233">
        <w:rPr>
          <w:color w:val="000000"/>
          <w:sz w:val="28"/>
          <w:szCs w:val="28"/>
        </w:rPr>
        <w:t xml:space="preserve">. Нерациональное использование и потери приводят к увеличению затрат на данный вид ресурсов. </w:t>
      </w:r>
    </w:p>
    <w:p w:rsidR="00165285" w:rsidRPr="00527233" w:rsidRDefault="00165285" w:rsidP="00165285">
      <w:pPr>
        <w:spacing w:before="30" w:after="30"/>
        <w:ind w:firstLine="54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t>Соответственно это приводит:</w:t>
      </w:r>
    </w:p>
    <w:p w:rsidR="00165285" w:rsidRPr="00527233" w:rsidRDefault="00165285" w:rsidP="00165285">
      <w:pPr>
        <w:spacing w:before="30" w:after="30"/>
        <w:ind w:firstLine="54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t>- к рос</w:t>
      </w:r>
      <w:r>
        <w:rPr>
          <w:color w:val="000000"/>
          <w:sz w:val="28"/>
          <w:szCs w:val="28"/>
        </w:rPr>
        <w:t>ту бюджетного финансирования</w:t>
      </w:r>
      <w:r w:rsidRPr="00527233">
        <w:rPr>
          <w:color w:val="000000"/>
          <w:sz w:val="28"/>
          <w:szCs w:val="28"/>
        </w:rPr>
        <w:t>;</w:t>
      </w:r>
    </w:p>
    <w:p w:rsidR="00165285" w:rsidRPr="00527233" w:rsidRDefault="00165285" w:rsidP="00165285">
      <w:pPr>
        <w:spacing w:before="30" w:after="30"/>
        <w:ind w:firstLine="54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t>- к ухудшению экологической обстановки.</w:t>
      </w:r>
    </w:p>
    <w:p w:rsidR="00165285" w:rsidRPr="00FD174B" w:rsidRDefault="00165285" w:rsidP="00B06628">
      <w:pPr>
        <w:pStyle w:val="a3"/>
        <w:ind w:firstLine="540"/>
        <w:jc w:val="both"/>
        <w:rPr>
          <w:sz w:val="28"/>
          <w:szCs w:val="28"/>
        </w:rPr>
      </w:pPr>
      <w:r w:rsidRPr="00527233">
        <w:rPr>
          <w:sz w:val="28"/>
          <w:szCs w:val="28"/>
        </w:rPr>
        <w:t xml:space="preserve">   Программа энергосбережения должна обеспечить снижение потребления  </w:t>
      </w:r>
      <w:r w:rsidRPr="00527233">
        <w:rPr>
          <w:color w:val="000000"/>
          <w:sz w:val="28"/>
          <w:szCs w:val="28"/>
        </w:rPr>
        <w:t>энергетических ресурсов</w:t>
      </w:r>
      <w:r w:rsidRPr="00527233">
        <w:rPr>
          <w:sz w:val="28"/>
          <w:szCs w:val="28"/>
        </w:rPr>
        <w:t xml:space="preserve"> за счет </w:t>
      </w:r>
      <w:r>
        <w:rPr>
          <w:sz w:val="28"/>
          <w:szCs w:val="28"/>
        </w:rPr>
        <w:t>выполнения</w:t>
      </w:r>
      <w:r w:rsidRPr="00527233">
        <w:rPr>
          <w:sz w:val="28"/>
          <w:szCs w:val="28"/>
        </w:rPr>
        <w:t xml:space="preserve"> </w:t>
      </w:r>
      <w:r>
        <w:rPr>
          <w:sz w:val="28"/>
          <w:szCs w:val="28"/>
        </w:rPr>
        <w:t>плана мероприятий</w:t>
      </w:r>
      <w:r w:rsidRPr="00527233">
        <w:rPr>
          <w:sz w:val="28"/>
          <w:szCs w:val="28"/>
        </w:rPr>
        <w:t xml:space="preserve"> и соответственно перехода на экономичное и рациональное расходование </w:t>
      </w:r>
      <w:r w:rsidRPr="00527233">
        <w:rPr>
          <w:color w:val="000000"/>
          <w:sz w:val="28"/>
          <w:szCs w:val="28"/>
        </w:rPr>
        <w:t>энергетических ресурсов</w:t>
      </w:r>
      <w:r w:rsidRPr="00527233">
        <w:rPr>
          <w:sz w:val="28"/>
          <w:szCs w:val="28"/>
        </w:rPr>
        <w:t xml:space="preserve"> при полном удовлетворении потребностей в количестве и качестве </w:t>
      </w:r>
      <w:r w:rsidRPr="00527233">
        <w:rPr>
          <w:color w:val="000000"/>
          <w:sz w:val="28"/>
          <w:szCs w:val="28"/>
        </w:rPr>
        <w:t>энергетических ресурсов</w:t>
      </w:r>
      <w:r w:rsidRPr="00527233">
        <w:rPr>
          <w:sz w:val="28"/>
          <w:szCs w:val="28"/>
        </w:rPr>
        <w:t>, превратить энергосбережение в решающий фактор технического функционирования</w:t>
      </w:r>
      <w:r w:rsidRPr="00527233">
        <w:rPr>
          <w:color w:val="000000"/>
          <w:sz w:val="28"/>
          <w:szCs w:val="28"/>
        </w:rPr>
        <w:t>.</w:t>
      </w:r>
    </w:p>
    <w:p w:rsidR="00A57CAD" w:rsidRPr="002863AB" w:rsidRDefault="00A57CAD" w:rsidP="00A57CAD">
      <w:pPr>
        <w:pStyle w:val="a3"/>
        <w:spacing w:before="0" w:beforeAutospacing="0" w:after="75" w:afterAutospacing="0" w:line="270" w:lineRule="atLeast"/>
        <w:rPr>
          <w:b/>
          <w:bCs/>
          <w:sz w:val="28"/>
          <w:szCs w:val="28"/>
        </w:rPr>
      </w:pPr>
      <w:r w:rsidRPr="002863AB">
        <w:rPr>
          <w:b/>
          <w:bCs/>
          <w:sz w:val="28"/>
          <w:szCs w:val="28"/>
        </w:rPr>
        <w:t>2. Цели и задачи, целевые показатели, ожидаемые конечные результаты, сроки  и этапы реализации  муниципальной  Программ</w:t>
      </w:r>
    </w:p>
    <w:p w:rsidR="00A57CAD" w:rsidRDefault="00A57CAD" w:rsidP="00A57CAD">
      <w:pPr>
        <w:spacing w:line="270" w:lineRule="atLeast"/>
        <w:ind w:firstLine="708"/>
        <w:jc w:val="both"/>
        <w:rPr>
          <w:sz w:val="28"/>
          <w:szCs w:val="28"/>
        </w:rPr>
      </w:pPr>
      <w:r w:rsidRPr="00967562">
        <w:rPr>
          <w:sz w:val="28"/>
          <w:szCs w:val="28"/>
          <w:u w:val="single"/>
        </w:rPr>
        <w:t>Целью</w:t>
      </w:r>
      <w:r w:rsidRPr="00967562">
        <w:rPr>
          <w:sz w:val="28"/>
          <w:szCs w:val="28"/>
        </w:rPr>
        <w:t xml:space="preserve"> муниципальной Программы  является</w:t>
      </w:r>
      <w:proofErr w:type="gramStart"/>
      <w:r w:rsidRPr="00967562">
        <w:rPr>
          <w:sz w:val="28"/>
          <w:szCs w:val="28"/>
        </w:rPr>
        <w:t xml:space="preserve"> :</w:t>
      </w:r>
      <w:proofErr w:type="gramEnd"/>
      <w:r w:rsidRPr="00967562">
        <w:rPr>
          <w:sz w:val="28"/>
          <w:szCs w:val="28"/>
        </w:rPr>
        <w:t xml:space="preserve"> </w:t>
      </w:r>
    </w:p>
    <w:p w:rsidR="00A57CAD" w:rsidRDefault="00393EF4" w:rsidP="00393EF4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668D4">
        <w:rPr>
          <w:sz w:val="28"/>
          <w:szCs w:val="28"/>
        </w:rPr>
        <w:t xml:space="preserve">нижение расходов бюджета </w:t>
      </w:r>
      <w:proofErr w:type="spellStart"/>
      <w:r w:rsidR="00973A3A">
        <w:rPr>
          <w:sz w:val="28"/>
          <w:szCs w:val="28"/>
        </w:rPr>
        <w:t>Новоключевского</w:t>
      </w:r>
      <w:proofErr w:type="spellEnd"/>
      <w:r w:rsidR="00973A3A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A668D4">
        <w:rPr>
          <w:sz w:val="28"/>
          <w:szCs w:val="28"/>
        </w:rPr>
        <w:t>на энергоснабжение муниципальных зданий</w:t>
      </w:r>
      <w:r>
        <w:rPr>
          <w:sz w:val="28"/>
          <w:szCs w:val="28"/>
        </w:rPr>
        <w:t>.</w:t>
      </w:r>
    </w:p>
    <w:p w:rsidR="00A57CAD" w:rsidRPr="00967562" w:rsidRDefault="00A57CAD" w:rsidP="00A57CAD">
      <w:pPr>
        <w:spacing w:line="270" w:lineRule="atLeast"/>
        <w:ind w:firstLine="708"/>
        <w:jc w:val="both"/>
        <w:rPr>
          <w:sz w:val="28"/>
          <w:szCs w:val="28"/>
        </w:rPr>
      </w:pPr>
      <w:r w:rsidRPr="00967562">
        <w:rPr>
          <w:sz w:val="28"/>
          <w:szCs w:val="28"/>
        </w:rPr>
        <w:t xml:space="preserve">Для достижения указанной цели необходимо решить следующие </w:t>
      </w:r>
      <w:r w:rsidRPr="00967562">
        <w:rPr>
          <w:sz w:val="28"/>
          <w:szCs w:val="28"/>
          <w:u w:val="single"/>
        </w:rPr>
        <w:t>задачи</w:t>
      </w:r>
      <w:r w:rsidRPr="00967562">
        <w:rPr>
          <w:sz w:val="28"/>
          <w:szCs w:val="28"/>
        </w:rPr>
        <w:t>:</w:t>
      </w:r>
    </w:p>
    <w:p w:rsidR="00393EF4" w:rsidRDefault="00393EF4" w:rsidP="00393E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192FE3">
        <w:rPr>
          <w:sz w:val="28"/>
          <w:szCs w:val="28"/>
        </w:rPr>
        <w:t>обеспечение учета используемых энергоресурсов</w:t>
      </w:r>
      <w:r>
        <w:rPr>
          <w:sz w:val="28"/>
          <w:szCs w:val="28"/>
        </w:rPr>
        <w:t xml:space="preserve"> администрацией </w:t>
      </w:r>
      <w:proofErr w:type="spellStart"/>
      <w:r w:rsidR="00973A3A">
        <w:rPr>
          <w:sz w:val="28"/>
          <w:szCs w:val="28"/>
        </w:rPr>
        <w:t>Новоключевского</w:t>
      </w:r>
      <w:proofErr w:type="spellEnd"/>
      <w:r w:rsidR="00973A3A">
        <w:rPr>
          <w:sz w:val="28"/>
          <w:szCs w:val="28"/>
        </w:rPr>
        <w:t xml:space="preserve"> сельсовета</w:t>
      </w:r>
      <w:r w:rsidRPr="00192FE3">
        <w:rPr>
          <w:sz w:val="28"/>
          <w:szCs w:val="28"/>
        </w:rPr>
        <w:t>;</w:t>
      </w:r>
    </w:p>
    <w:p w:rsidR="00393EF4" w:rsidRPr="00192FE3" w:rsidRDefault="00393EF4" w:rsidP="00393E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снижение объема потребления</w:t>
      </w:r>
      <w:r w:rsidRPr="00192FE3">
        <w:rPr>
          <w:sz w:val="28"/>
          <w:szCs w:val="28"/>
        </w:rPr>
        <w:t xml:space="preserve"> энергоресурсов</w:t>
      </w:r>
      <w:r>
        <w:rPr>
          <w:sz w:val="28"/>
          <w:szCs w:val="28"/>
        </w:rPr>
        <w:t xml:space="preserve"> администрацией </w:t>
      </w:r>
      <w:proofErr w:type="spellStart"/>
      <w:r w:rsidR="00973A3A">
        <w:rPr>
          <w:sz w:val="28"/>
          <w:szCs w:val="28"/>
        </w:rPr>
        <w:t>Новоключевского</w:t>
      </w:r>
      <w:proofErr w:type="spellEnd"/>
      <w:r w:rsidR="00973A3A">
        <w:rPr>
          <w:sz w:val="28"/>
          <w:szCs w:val="28"/>
        </w:rPr>
        <w:t xml:space="preserve"> сельсовета</w:t>
      </w:r>
      <w:proofErr w:type="gramStart"/>
      <w:r>
        <w:rPr>
          <w:sz w:val="28"/>
          <w:szCs w:val="28"/>
        </w:rPr>
        <w:t xml:space="preserve"> </w:t>
      </w:r>
      <w:r w:rsidRPr="00192FE3">
        <w:rPr>
          <w:sz w:val="28"/>
          <w:szCs w:val="28"/>
        </w:rPr>
        <w:t>;</w:t>
      </w:r>
      <w:proofErr w:type="gramEnd"/>
    </w:p>
    <w:p w:rsidR="00A57CAD" w:rsidRPr="00781E58" w:rsidRDefault="00393EF4" w:rsidP="00393EF4">
      <w:pPr>
        <w:shd w:val="clear" w:color="auto" w:fill="FFFFFF"/>
        <w:ind w:left="37"/>
        <w:jc w:val="both"/>
        <w:rPr>
          <w:sz w:val="28"/>
          <w:szCs w:val="28"/>
        </w:rPr>
      </w:pPr>
      <w:r w:rsidRPr="00A668D4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A668D4">
        <w:rPr>
          <w:sz w:val="28"/>
          <w:szCs w:val="28"/>
        </w:rPr>
        <w:t xml:space="preserve">сокращение расходов на оплату энергоресурсов </w:t>
      </w:r>
      <w:r>
        <w:rPr>
          <w:sz w:val="28"/>
          <w:szCs w:val="28"/>
        </w:rPr>
        <w:t xml:space="preserve">администрацией </w:t>
      </w:r>
      <w:proofErr w:type="spellStart"/>
      <w:r w:rsidR="00973A3A">
        <w:rPr>
          <w:sz w:val="28"/>
          <w:szCs w:val="28"/>
        </w:rPr>
        <w:t>Новоключевского</w:t>
      </w:r>
      <w:proofErr w:type="spellEnd"/>
      <w:r w:rsidR="00973A3A">
        <w:rPr>
          <w:sz w:val="28"/>
          <w:szCs w:val="28"/>
        </w:rPr>
        <w:t xml:space="preserve"> сельсовета.</w:t>
      </w:r>
    </w:p>
    <w:p w:rsidR="00393EF4" w:rsidRDefault="00393EF4" w:rsidP="00A57CAD">
      <w:pPr>
        <w:spacing w:line="270" w:lineRule="atLeast"/>
        <w:jc w:val="both"/>
        <w:rPr>
          <w:b/>
          <w:bCs/>
          <w:color w:val="333333"/>
          <w:sz w:val="28"/>
          <w:szCs w:val="28"/>
        </w:rPr>
      </w:pPr>
    </w:p>
    <w:p w:rsidR="00A57CAD" w:rsidRPr="00393EF4" w:rsidRDefault="00A57CAD" w:rsidP="00A57CAD">
      <w:pPr>
        <w:spacing w:line="270" w:lineRule="atLeast"/>
        <w:jc w:val="both"/>
        <w:rPr>
          <w:sz w:val="28"/>
          <w:szCs w:val="28"/>
        </w:rPr>
      </w:pPr>
      <w:r w:rsidRPr="00393EF4">
        <w:rPr>
          <w:b/>
          <w:bCs/>
          <w:sz w:val="28"/>
          <w:szCs w:val="28"/>
        </w:rPr>
        <w:t>Перечень целевых показателей   муниципальной Программы</w:t>
      </w:r>
    </w:p>
    <w:p w:rsidR="00A57CAD" w:rsidRDefault="00A57CAD" w:rsidP="00A57CAD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3175D2">
        <w:rPr>
          <w:lang w:val="ru-RU"/>
        </w:rPr>
        <w:t xml:space="preserve">    </w:t>
      </w:r>
      <w:r w:rsidRPr="00A135D6">
        <w:rPr>
          <w:rFonts w:ascii="Times New Roman" w:hAnsi="Times New Roman"/>
          <w:sz w:val="28"/>
          <w:szCs w:val="28"/>
          <w:lang w:val="ru-RU"/>
        </w:rPr>
        <w:t>В результате реализации программных мероприятий произойдет</w:t>
      </w:r>
      <w:r>
        <w:rPr>
          <w:rFonts w:ascii="Times New Roman" w:hAnsi="Times New Roman"/>
          <w:sz w:val="28"/>
          <w:szCs w:val="28"/>
          <w:lang w:val="ru-RU"/>
        </w:rPr>
        <w:t xml:space="preserve"> следующее</w:t>
      </w:r>
      <w:r w:rsidRPr="00A135D6">
        <w:rPr>
          <w:rFonts w:ascii="Times New Roman" w:hAnsi="Times New Roman"/>
          <w:sz w:val="28"/>
          <w:szCs w:val="28"/>
          <w:lang w:val="ru-RU"/>
        </w:rPr>
        <w:t>:</w:t>
      </w:r>
    </w:p>
    <w:p w:rsidR="00B06628" w:rsidRDefault="00B06628" w:rsidP="00B066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6539">
        <w:rPr>
          <w:sz w:val="28"/>
          <w:szCs w:val="28"/>
        </w:rPr>
        <w:t xml:space="preserve"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</w:t>
      </w:r>
      <w:r>
        <w:rPr>
          <w:sz w:val="28"/>
          <w:szCs w:val="28"/>
        </w:rPr>
        <w:t>администрацией сельского поселения %;</w:t>
      </w:r>
    </w:p>
    <w:p w:rsidR="00B06628" w:rsidRDefault="00B06628" w:rsidP="00B066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доля объема потребления воды,</w:t>
      </w:r>
      <w:r w:rsidRPr="009E6539">
        <w:rPr>
          <w:sz w:val="28"/>
          <w:szCs w:val="28"/>
        </w:rPr>
        <w:t xml:space="preserve"> расчеты за которую осуществляются с использованием приборов учета, в общем объеме</w:t>
      </w:r>
      <w:r>
        <w:rPr>
          <w:sz w:val="28"/>
          <w:szCs w:val="28"/>
        </w:rPr>
        <w:t xml:space="preserve"> водопотребления</w:t>
      </w:r>
      <w:r w:rsidRPr="009E6539">
        <w:rPr>
          <w:sz w:val="28"/>
          <w:szCs w:val="28"/>
        </w:rPr>
        <w:t xml:space="preserve">, потребляемой (используемой) </w:t>
      </w:r>
      <w:r>
        <w:rPr>
          <w:sz w:val="28"/>
          <w:szCs w:val="28"/>
        </w:rPr>
        <w:t>администрацией сельского поселения %</w:t>
      </w:r>
    </w:p>
    <w:p w:rsidR="00B06628" w:rsidRDefault="00B06628" w:rsidP="00B06628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B06628">
        <w:rPr>
          <w:sz w:val="28"/>
          <w:szCs w:val="28"/>
          <w:lang w:val="ru-RU"/>
        </w:rPr>
        <w:t xml:space="preserve">- </w:t>
      </w:r>
      <w:r w:rsidRPr="00B06628">
        <w:rPr>
          <w:rFonts w:ascii="Times New Roman" w:hAnsi="Times New Roman"/>
          <w:sz w:val="28"/>
          <w:szCs w:val="28"/>
          <w:lang w:val="ru-RU"/>
        </w:rPr>
        <w:t>снижение расходов на энергоносители на 10%</w:t>
      </w:r>
      <w:r w:rsidR="00627D2A">
        <w:rPr>
          <w:rFonts w:ascii="Times New Roman" w:hAnsi="Times New Roman"/>
          <w:sz w:val="28"/>
          <w:szCs w:val="28"/>
          <w:lang w:val="ru-RU"/>
        </w:rPr>
        <w:t>;</w:t>
      </w:r>
    </w:p>
    <w:p w:rsidR="00627D2A" w:rsidRDefault="00627D2A" w:rsidP="00B06628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627D2A">
        <w:rPr>
          <w:rFonts w:ascii="Times New Roman" w:hAnsi="Times New Roman"/>
          <w:sz w:val="28"/>
          <w:szCs w:val="28"/>
          <w:lang w:val="ru-RU"/>
        </w:rPr>
        <w:t>-количество замененных ламп освещения на светодиодные, энергосберегающие лампы, шт.</w:t>
      </w:r>
      <w:r w:rsidR="00AD4275">
        <w:rPr>
          <w:rFonts w:ascii="Times New Roman" w:hAnsi="Times New Roman"/>
          <w:sz w:val="28"/>
          <w:szCs w:val="28"/>
          <w:lang w:val="ru-RU"/>
        </w:rPr>
        <w:t>;</w:t>
      </w:r>
    </w:p>
    <w:p w:rsidR="00AD4275" w:rsidRPr="00AD4275" w:rsidRDefault="00AD4275" w:rsidP="00B06628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AD4275">
        <w:rPr>
          <w:rFonts w:ascii="Times New Roman" w:hAnsi="Times New Roman"/>
          <w:sz w:val="28"/>
          <w:szCs w:val="28"/>
          <w:lang w:val="ru-RU"/>
        </w:rPr>
        <w:t xml:space="preserve">- количество установленных приборов учета электроэнергии, </w:t>
      </w:r>
      <w:proofErr w:type="spellStart"/>
      <w:r w:rsidRPr="00AD4275">
        <w:rPr>
          <w:rFonts w:ascii="Times New Roman" w:hAnsi="Times New Roman"/>
          <w:sz w:val="28"/>
          <w:szCs w:val="28"/>
          <w:lang w:val="ru-RU"/>
        </w:rPr>
        <w:t>водосчетчика</w:t>
      </w:r>
      <w:proofErr w:type="spellEnd"/>
      <w:r w:rsidRPr="00AD4275">
        <w:rPr>
          <w:rFonts w:ascii="Times New Roman" w:hAnsi="Times New Roman"/>
          <w:sz w:val="28"/>
          <w:szCs w:val="28"/>
          <w:lang w:val="ru-RU"/>
        </w:rPr>
        <w:t>.</w:t>
      </w:r>
    </w:p>
    <w:p w:rsidR="00A57CAD" w:rsidRPr="00AD4275" w:rsidRDefault="00A57CAD" w:rsidP="00A57CAD">
      <w:pPr>
        <w:pStyle w:val="a8"/>
        <w:rPr>
          <w:rFonts w:ascii="Times New Roman" w:hAnsi="Times New Roman"/>
          <w:b/>
          <w:bCs/>
          <w:color w:val="333333"/>
          <w:sz w:val="28"/>
          <w:szCs w:val="28"/>
          <w:lang w:val="ru-RU"/>
        </w:rPr>
      </w:pPr>
    </w:p>
    <w:p w:rsidR="00A57CAD" w:rsidRPr="00627D2A" w:rsidRDefault="00A57CAD" w:rsidP="00A57CAD">
      <w:pPr>
        <w:pStyle w:val="a8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27D2A">
        <w:rPr>
          <w:rFonts w:ascii="Times New Roman" w:hAnsi="Times New Roman"/>
          <w:b/>
          <w:bCs/>
          <w:sz w:val="28"/>
          <w:szCs w:val="28"/>
          <w:lang w:val="ru-RU"/>
        </w:rPr>
        <w:t>Сроки  реализации  муниципальной  Программы:</w:t>
      </w:r>
    </w:p>
    <w:p w:rsidR="00A57CAD" w:rsidRDefault="00393EF4" w:rsidP="00A57CAD">
      <w:pPr>
        <w:pStyle w:val="a8"/>
        <w:rPr>
          <w:rFonts w:ascii="Times New Roman" w:hAnsi="Times New Roman"/>
          <w:bCs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bCs/>
          <w:color w:val="333333"/>
          <w:sz w:val="28"/>
          <w:szCs w:val="28"/>
          <w:lang w:val="ru-RU"/>
        </w:rPr>
        <w:t>202</w:t>
      </w:r>
      <w:r w:rsidR="00973A3A">
        <w:rPr>
          <w:rFonts w:ascii="Times New Roman" w:hAnsi="Times New Roman"/>
          <w:bCs/>
          <w:color w:val="333333"/>
          <w:sz w:val="28"/>
          <w:szCs w:val="28"/>
          <w:lang w:val="ru-RU"/>
        </w:rPr>
        <w:t>2</w:t>
      </w:r>
      <w:r>
        <w:rPr>
          <w:rFonts w:ascii="Times New Roman" w:hAnsi="Times New Roman"/>
          <w:bCs/>
          <w:color w:val="333333"/>
          <w:sz w:val="28"/>
          <w:szCs w:val="28"/>
          <w:lang w:val="ru-RU"/>
        </w:rPr>
        <w:t>-202</w:t>
      </w:r>
      <w:r w:rsidR="00973A3A">
        <w:rPr>
          <w:rFonts w:ascii="Times New Roman" w:hAnsi="Times New Roman"/>
          <w:bCs/>
          <w:color w:val="333333"/>
          <w:sz w:val="28"/>
          <w:szCs w:val="28"/>
          <w:lang w:val="ru-RU"/>
        </w:rPr>
        <w:t>6</w:t>
      </w:r>
      <w:r w:rsidR="00A57CAD" w:rsidRPr="000B1E8B">
        <w:rPr>
          <w:rFonts w:ascii="Times New Roman" w:hAnsi="Times New Roman"/>
          <w:bCs/>
          <w:color w:val="333333"/>
          <w:sz w:val="28"/>
          <w:szCs w:val="28"/>
          <w:lang w:val="ru-RU"/>
        </w:rPr>
        <w:t xml:space="preserve"> годы.</w:t>
      </w:r>
    </w:p>
    <w:p w:rsidR="00A57CAD" w:rsidRDefault="00A57CAD" w:rsidP="00A57CAD">
      <w:pPr>
        <w:pStyle w:val="a8"/>
        <w:rPr>
          <w:rFonts w:ascii="Times New Roman" w:hAnsi="Times New Roman"/>
          <w:bCs/>
          <w:color w:val="333333"/>
          <w:sz w:val="28"/>
          <w:szCs w:val="28"/>
          <w:lang w:val="ru-RU"/>
        </w:rPr>
      </w:pPr>
    </w:p>
    <w:p w:rsidR="00A57CAD" w:rsidRPr="003E7AFE" w:rsidRDefault="00A57CAD" w:rsidP="00A57CAD">
      <w:pPr>
        <w:pStyle w:val="a8"/>
        <w:jc w:val="both"/>
        <w:rPr>
          <w:rFonts w:ascii="Times New Roman" w:hAnsi="Times New Roman"/>
          <w:bCs/>
          <w:color w:val="333333"/>
          <w:sz w:val="28"/>
          <w:szCs w:val="28"/>
          <w:lang w:val="ru-RU"/>
        </w:rPr>
      </w:pPr>
      <w:r w:rsidRPr="003E7AFE">
        <w:rPr>
          <w:rFonts w:ascii="Times New Roman" w:hAnsi="Times New Roman"/>
          <w:b/>
          <w:sz w:val="28"/>
          <w:szCs w:val="28"/>
          <w:lang w:val="ru-RU"/>
        </w:rPr>
        <w:t>Целевые показатели (индикаторы) муниципальной  программы и прогноз конечных результатов реализации муниципальной программы</w:t>
      </w:r>
      <w:r w:rsidRPr="003E7AFE">
        <w:rPr>
          <w:rFonts w:ascii="Times New Roman" w:hAnsi="Times New Roman"/>
          <w:b/>
          <w:sz w:val="28"/>
          <w:szCs w:val="28"/>
          <w:lang w:val="ru-RU"/>
        </w:rPr>
        <w:br/>
      </w:r>
      <w:r w:rsidRPr="003E7AFE">
        <w:rPr>
          <w:rFonts w:ascii="Times New Roman" w:hAnsi="Times New Roman"/>
          <w:sz w:val="28"/>
          <w:szCs w:val="28"/>
          <w:lang w:val="ru-RU"/>
        </w:rPr>
        <w:t>Сведения о показател</w:t>
      </w:r>
      <w:r>
        <w:rPr>
          <w:rFonts w:ascii="Times New Roman" w:hAnsi="Times New Roman"/>
          <w:sz w:val="28"/>
          <w:szCs w:val="28"/>
          <w:lang w:val="ru-RU"/>
        </w:rPr>
        <w:t xml:space="preserve">ях (индикаторах) </w:t>
      </w:r>
      <w:r w:rsidRPr="003E7AFE">
        <w:rPr>
          <w:rFonts w:ascii="Times New Roman" w:hAnsi="Times New Roman"/>
          <w:sz w:val="28"/>
          <w:szCs w:val="28"/>
          <w:lang w:val="ru-RU"/>
        </w:rPr>
        <w:t xml:space="preserve"> программы представлены в приложении 1 к муниципальной  программе.</w:t>
      </w:r>
      <w:r w:rsidRPr="003E7AFE">
        <w:rPr>
          <w:rFonts w:ascii="Times New Roman" w:hAnsi="Times New Roman"/>
          <w:sz w:val="28"/>
          <w:szCs w:val="28"/>
          <w:lang w:val="ru-RU"/>
        </w:rPr>
        <w:br/>
      </w:r>
      <w:r w:rsidRPr="003E7AFE">
        <w:rPr>
          <w:rFonts w:ascii="Times New Roman" w:hAnsi="Times New Roman"/>
          <w:sz w:val="28"/>
          <w:szCs w:val="28"/>
          <w:lang w:val="ru-RU"/>
        </w:rPr>
        <w:br/>
        <w:t>Сведения о порядке сбора информации и методике расчета целевых показателей (индикаторов) государственной программы приведены в приложении 2 к муниципальной программе.</w:t>
      </w:r>
      <w:r w:rsidRPr="003E7AFE">
        <w:rPr>
          <w:rFonts w:ascii="Times New Roman" w:hAnsi="Times New Roman"/>
          <w:sz w:val="28"/>
          <w:szCs w:val="28"/>
          <w:lang w:val="ru-RU"/>
        </w:rPr>
        <w:br/>
      </w:r>
      <w:r w:rsidRPr="003E7AFE">
        <w:rPr>
          <w:sz w:val="28"/>
          <w:szCs w:val="28"/>
          <w:lang w:val="ru-RU"/>
        </w:rPr>
        <w:br/>
      </w:r>
      <w:r w:rsidRPr="003E7AFE">
        <w:rPr>
          <w:rFonts w:ascii="Times New Roman" w:hAnsi="Times New Roman"/>
          <w:sz w:val="28"/>
          <w:szCs w:val="28"/>
          <w:lang w:val="ru-RU"/>
        </w:rPr>
        <w:t>Реализация запланированного муниципальной  программой комплекса мероприятий позволит достичь следующих результатов:</w:t>
      </w:r>
    </w:p>
    <w:p w:rsidR="00393EF4" w:rsidRDefault="00393EF4" w:rsidP="00393EF4"/>
    <w:p w:rsidR="00393EF4" w:rsidRPr="002E1507" w:rsidRDefault="00A57CAD" w:rsidP="00393EF4">
      <w:pPr>
        <w:rPr>
          <w:sz w:val="28"/>
          <w:szCs w:val="28"/>
        </w:rPr>
      </w:pPr>
      <w:r>
        <w:t>-</w:t>
      </w:r>
      <w:r w:rsidR="00393EF4" w:rsidRPr="00393EF4">
        <w:rPr>
          <w:sz w:val="28"/>
          <w:szCs w:val="28"/>
        </w:rPr>
        <w:t xml:space="preserve"> </w:t>
      </w:r>
      <w:r w:rsidR="00393EF4" w:rsidRPr="002E1507">
        <w:rPr>
          <w:sz w:val="28"/>
          <w:szCs w:val="28"/>
        </w:rPr>
        <w:t>снижения объемов потр</w:t>
      </w:r>
      <w:r w:rsidR="00393EF4">
        <w:rPr>
          <w:sz w:val="28"/>
          <w:szCs w:val="28"/>
        </w:rPr>
        <w:t>ебления энергетических ресурсов на 10%</w:t>
      </w:r>
      <w:r w:rsidR="00393EF4" w:rsidRPr="002E1507">
        <w:rPr>
          <w:sz w:val="28"/>
          <w:szCs w:val="28"/>
        </w:rPr>
        <w:t>;</w:t>
      </w:r>
    </w:p>
    <w:p w:rsidR="00A57CAD" w:rsidRPr="007310F8" w:rsidRDefault="00393EF4" w:rsidP="00393EF4">
      <w:pPr>
        <w:pStyle w:val="a3"/>
        <w:jc w:val="both"/>
        <w:rPr>
          <w:sz w:val="28"/>
          <w:szCs w:val="28"/>
        </w:rPr>
      </w:pPr>
      <w:r w:rsidRPr="0083545B">
        <w:rPr>
          <w:sz w:val="28"/>
          <w:szCs w:val="28"/>
        </w:rPr>
        <w:t>- снижение нагрузки по оплате энергоносителей на местный бюджет</w:t>
      </w:r>
      <w:r>
        <w:rPr>
          <w:sz w:val="28"/>
          <w:szCs w:val="28"/>
        </w:rPr>
        <w:t xml:space="preserve"> 10%.</w:t>
      </w:r>
    </w:p>
    <w:p w:rsidR="00A57CAD" w:rsidRPr="002863AB" w:rsidRDefault="00A57CAD" w:rsidP="00A57CAD">
      <w:pPr>
        <w:pStyle w:val="a8"/>
        <w:rPr>
          <w:rFonts w:ascii="Times New Roman" w:hAnsi="Times New Roman"/>
          <w:b/>
          <w:sz w:val="28"/>
          <w:szCs w:val="28"/>
          <w:lang w:val="ru-RU"/>
        </w:rPr>
      </w:pPr>
      <w:r w:rsidRPr="002863AB">
        <w:rPr>
          <w:rFonts w:ascii="Times New Roman" w:hAnsi="Times New Roman"/>
          <w:b/>
          <w:sz w:val="28"/>
          <w:szCs w:val="28"/>
          <w:lang w:val="ru-RU"/>
        </w:rPr>
        <w:t>3.Информация о финансовом обеспечении и реализации  муниципальной Программы за счет средств бюджета сельского поселения</w:t>
      </w:r>
    </w:p>
    <w:p w:rsidR="00A57CAD" w:rsidRDefault="00A57CAD" w:rsidP="00A57CAD">
      <w:pPr>
        <w:pStyle w:val="a3"/>
        <w:spacing w:before="0" w:beforeAutospacing="0" w:after="75" w:afterAutospacing="0" w:line="270" w:lineRule="atLeast"/>
        <w:rPr>
          <w:sz w:val="28"/>
          <w:szCs w:val="28"/>
        </w:rPr>
      </w:pPr>
    </w:p>
    <w:p w:rsidR="00A57CAD" w:rsidRPr="00E9103A" w:rsidRDefault="00A57CAD" w:rsidP="00A57CAD">
      <w:pPr>
        <w:pStyle w:val="a3"/>
        <w:spacing w:before="0" w:beforeAutospacing="0" w:after="75" w:afterAutospacing="0" w:line="270" w:lineRule="atLeast"/>
        <w:rPr>
          <w:sz w:val="28"/>
          <w:szCs w:val="28"/>
        </w:rPr>
      </w:pPr>
      <w:r w:rsidRPr="007310F8">
        <w:rPr>
          <w:sz w:val="28"/>
          <w:szCs w:val="28"/>
        </w:rPr>
        <w:t>Общий объем финансирования Программы на</w:t>
      </w:r>
      <w:r w:rsidRPr="007310F8">
        <w:rPr>
          <w:rStyle w:val="apple-converted-space"/>
          <w:sz w:val="28"/>
          <w:szCs w:val="28"/>
        </w:rPr>
        <w:t> </w:t>
      </w:r>
      <w:r w:rsidR="00393EF4">
        <w:rPr>
          <w:sz w:val="28"/>
          <w:szCs w:val="28"/>
        </w:rPr>
        <w:br/>
        <w:t>202</w:t>
      </w:r>
      <w:r w:rsidR="00240C4F">
        <w:rPr>
          <w:sz w:val="28"/>
          <w:szCs w:val="28"/>
        </w:rPr>
        <w:t>2</w:t>
      </w:r>
      <w:r w:rsidR="00393EF4">
        <w:rPr>
          <w:sz w:val="28"/>
          <w:szCs w:val="28"/>
        </w:rPr>
        <w:t xml:space="preserve"> – 202</w:t>
      </w:r>
      <w:r w:rsidR="00240C4F">
        <w:rPr>
          <w:sz w:val="28"/>
          <w:szCs w:val="28"/>
        </w:rPr>
        <w:t>6</w:t>
      </w:r>
      <w:r w:rsidRPr="007310F8">
        <w:rPr>
          <w:sz w:val="28"/>
          <w:szCs w:val="28"/>
        </w:rPr>
        <w:t xml:space="preserve">  годы   за счет бюджета поселения  </w:t>
      </w:r>
      <w:r w:rsidRPr="002438EA">
        <w:rPr>
          <w:sz w:val="28"/>
          <w:szCs w:val="28"/>
        </w:rPr>
        <w:t xml:space="preserve">составляет </w:t>
      </w:r>
      <w:r w:rsidRPr="002438EA">
        <w:rPr>
          <w:rStyle w:val="apple-converted-space"/>
          <w:sz w:val="28"/>
          <w:szCs w:val="28"/>
        </w:rPr>
        <w:t> </w:t>
      </w:r>
      <w:r w:rsidR="002E4E57">
        <w:rPr>
          <w:rStyle w:val="apple-converted-space"/>
          <w:sz w:val="28"/>
          <w:szCs w:val="28"/>
        </w:rPr>
        <w:t>150,0</w:t>
      </w:r>
      <w:r w:rsidRPr="00E9103A">
        <w:rPr>
          <w:rStyle w:val="apple-converted-space"/>
          <w:sz w:val="28"/>
          <w:szCs w:val="28"/>
        </w:rPr>
        <w:t> </w:t>
      </w:r>
      <w:r w:rsidRPr="00E9103A">
        <w:rPr>
          <w:sz w:val="28"/>
          <w:szCs w:val="28"/>
        </w:rPr>
        <w:t>тыс. руб., в том числе по годам реализации:</w:t>
      </w:r>
    </w:p>
    <w:p w:rsidR="00A57CAD" w:rsidRPr="00E9103A" w:rsidRDefault="00A57CAD" w:rsidP="00A57CAD">
      <w:pPr>
        <w:spacing w:line="270" w:lineRule="atLeast"/>
        <w:rPr>
          <w:sz w:val="28"/>
          <w:szCs w:val="28"/>
        </w:rPr>
      </w:pPr>
      <w:r w:rsidRPr="00E9103A">
        <w:rPr>
          <w:sz w:val="28"/>
          <w:szCs w:val="28"/>
        </w:rPr>
        <w:lastRenderedPageBreak/>
        <w:t>202</w:t>
      </w:r>
      <w:r w:rsidR="00240C4F">
        <w:rPr>
          <w:sz w:val="28"/>
          <w:szCs w:val="28"/>
        </w:rPr>
        <w:t>2</w:t>
      </w:r>
      <w:r w:rsidRPr="00E9103A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– </w:t>
      </w:r>
      <w:r w:rsidR="002E4E57">
        <w:rPr>
          <w:sz w:val="28"/>
          <w:szCs w:val="28"/>
        </w:rPr>
        <w:t>50</w:t>
      </w:r>
      <w:r w:rsidR="00393EF4">
        <w:rPr>
          <w:sz w:val="28"/>
          <w:szCs w:val="28"/>
        </w:rPr>
        <w:t>,</w:t>
      </w:r>
      <w:r w:rsidRPr="00E9103A">
        <w:rPr>
          <w:sz w:val="28"/>
          <w:szCs w:val="28"/>
        </w:rPr>
        <w:t>0тыс. руб.</w:t>
      </w:r>
    </w:p>
    <w:p w:rsidR="00A57CAD" w:rsidRPr="00E9103A" w:rsidRDefault="00A57CAD" w:rsidP="00A57CAD">
      <w:pPr>
        <w:spacing w:line="270" w:lineRule="atLeast"/>
        <w:rPr>
          <w:sz w:val="28"/>
          <w:szCs w:val="28"/>
        </w:rPr>
      </w:pPr>
      <w:r w:rsidRPr="00E9103A">
        <w:rPr>
          <w:sz w:val="28"/>
          <w:szCs w:val="28"/>
        </w:rPr>
        <w:t>202</w:t>
      </w:r>
      <w:r w:rsidR="00240C4F">
        <w:rPr>
          <w:sz w:val="28"/>
          <w:szCs w:val="28"/>
        </w:rPr>
        <w:t>3</w:t>
      </w:r>
      <w:r w:rsidRPr="00E9103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</w:t>
      </w:r>
      <w:r w:rsidR="002E4E57">
        <w:rPr>
          <w:sz w:val="28"/>
          <w:szCs w:val="28"/>
        </w:rPr>
        <w:t>50</w:t>
      </w:r>
      <w:r w:rsidR="00393EF4">
        <w:rPr>
          <w:sz w:val="28"/>
          <w:szCs w:val="28"/>
        </w:rPr>
        <w:t>,</w:t>
      </w:r>
      <w:r w:rsidRPr="00E9103A">
        <w:rPr>
          <w:sz w:val="28"/>
          <w:szCs w:val="28"/>
        </w:rPr>
        <w:t>0 тыс</w:t>
      </w:r>
      <w:proofErr w:type="gramStart"/>
      <w:r w:rsidRPr="00E9103A">
        <w:rPr>
          <w:sz w:val="28"/>
          <w:szCs w:val="28"/>
        </w:rPr>
        <w:t>.р</w:t>
      </w:r>
      <w:proofErr w:type="gramEnd"/>
      <w:r w:rsidRPr="00E9103A">
        <w:rPr>
          <w:sz w:val="28"/>
          <w:szCs w:val="28"/>
        </w:rPr>
        <w:t>уб.</w:t>
      </w:r>
    </w:p>
    <w:p w:rsidR="00A57CAD" w:rsidRPr="00E9103A" w:rsidRDefault="00A57CAD" w:rsidP="00A57CAD">
      <w:pPr>
        <w:pStyle w:val="a3"/>
        <w:spacing w:before="0" w:beforeAutospacing="0" w:after="75" w:afterAutospacing="0" w:line="270" w:lineRule="atLeast"/>
        <w:rPr>
          <w:sz w:val="28"/>
          <w:szCs w:val="28"/>
        </w:rPr>
      </w:pPr>
      <w:r w:rsidRPr="00E9103A">
        <w:rPr>
          <w:sz w:val="28"/>
          <w:szCs w:val="28"/>
        </w:rPr>
        <w:t>202</w:t>
      </w:r>
      <w:r w:rsidR="00240C4F">
        <w:rPr>
          <w:sz w:val="28"/>
          <w:szCs w:val="28"/>
        </w:rPr>
        <w:t>4</w:t>
      </w:r>
      <w:r w:rsidRPr="00E9103A">
        <w:rPr>
          <w:sz w:val="28"/>
          <w:szCs w:val="28"/>
        </w:rPr>
        <w:t xml:space="preserve"> год – </w:t>
      </w:r>
      <w:r w:rsidR="002E4E57">
        <w:rPr>
          <w:sz w:val="28"/>
          <w:szCs w:val="28"/>
        </w:rPr>
        <w:t>25</w:t>
      </w:r>
      <w:r w:rsidRPr="00E9103A">
        <w:rPr>
          <w:sz w:val="28"/>
          <w:szCs w:val="28"/>
        </w:rPr>
        <w:t xml:space="preserve"> тыс. руб.</w:t>
      </w:r>
    </w:p>
    <w:p w:rsidR="00A57CAD" w:rsidRDefault="00A57CAD" w:rsidP="00A57CAD">
      <w:pPr>
        <w:pStyle w:val="a3"/>
        <w:spacing w:before="0" w:beforeAutospacing="0" w:after="75" w:afterAutospacing="0" w:line="270" w:lineRule="atLeast"/>
        <w:rPr>
          <w:sz w:val="28"/>
          <w:szCs w:val="28"/>
        </w:rPr>
      </w:pPr>
      <w:r w:rsidRPr="00E9103A">
        <w:rPr>
          <w:sz w:val="28"/>
          <w:szCs w:val="28"/>
        </w:rPr>
        <w:t>202</w:t>
      </w:r>
      <w:r w:rsidR="00240C4F">
        <w:rPr>
          <w:sz w:val="28"/>
          <w:szCs w:val="28"/>
        </w:rPr>
        <w:t>5</w:t>
      </w:r>
      <w:r w:rsidRPr="00E9103A">
        <w:rPr>
          <w:sz w:val="28"/>
          <w:szCs w:val="28"/>
        </w:rPr>
        <w:t xml:space="preserve"> год -</w:t>
      </w:r>
      <w:r w:rsidR="002E4E57">
        <w:rPr>
          <w:sz w:val="28"/>
          <w:szCs w:val="28"/>
        </w:rPr>
        <w:t>25</w:t>
      </w:r>
      <w:r w:rsidRPr="00E9103A">
        <w:rPr>
          <w:sz w:val="28"/>
          <w:szCs w:val="28"/>
        </w:rPr>
        <w:t xml:space="preserve"> тыс. руб.</w:t>
      </w:r>
    </w:p>
    <w:p w:rsidR="003E7CFF" w:rsidRPr="00E9103A" w:rsidRDefault="003E7CFF" w:rsidP="00A57CAD">
      <w:pPr>
        <w:pStyle w:val="a3"/>
        <w:spacing w:before="0" w:beforeAutospacing="0" w:after="75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202</w:t>
      </w:r>
      <w:r w:rsidR="00240C4F">
        <w:rPr>
          <w:sz w:val="28"/>
          <w:szCs w:val="28"/>
        </w:rPr>
        <w:t>6</w:t>
      </w:r>
      <w:r>
        <w:rPr>
          <w:sz w:val="28"/>
          <w:szCs w:val="28"/>
        </w:rPr>
        <w:t xml:space="preserve"> год- 0 тыс. руб.</w:t>
      </w:r>
    </w:p>
    <w:p w:rsidR="00A57CAD" w:rsidRPr="00E9103A" w:rsidRDefault="00A57CAD" w:rsidP="00A57CAD">
      <w:pPr>
        <w:spacing w:line="270" w:lineRule="atLeast"/>
        <w:jc w:val="both"/>
        <w:rPr>
          <w:sz w:val="28"/>
          <w:szCs w:val="28"/>
        </w:rPr>
      </w:pPr>
      <w:r w:rsidRPr="00E9103A">
        <w:rPr>
          <w:sz w:val="28"/>
          <w:szCs w:val="28"/>
        </w:rPr>
        <w:t xml:space="preserve">Из них за  счет  собственных доходов  бюджета поселения </w:t>
      </w:r>
      <w:r>
        <w:rPr>
          <w:sz w:val="28"/>
          <w:szCs w:val="28"/>
        </w:rPr>
        <w:t xml:space="preserve"> </w:t>
      </w:r>
      <w:r w:rsidR="002E4E57">
        <w:rPr>
          <w:sz w:val="28"/>
          <w:szCs w:val="28"/>
        </w:rPr>
        <w:t>150,0</w:t>
      </w:r>
      <w:r w:rsidRPr="00E9103A">
        <w:rPr>
          <w:sz w:val="28"/>
          <w:szCs w:val="28"/>
        </w:rPr>
        <w:t xml:space="preserve"> тыс. </w:t>
      </w:r>
      <w:proofErr w:type="gramStart"/>
      <w:r w:rsidRPr="00E9103A">
        <w:rPr>
          <w:sz w:val="28"/>
          <w:szCs w:val="28"/>
        </w:rPr>
        <w:t>рублей</w:t>
      </w:r>
      <w:proofErr w:type="gramEnd"/>
      <w:r w:rsidRPr="00E9103A">
        <w:rPr>
          <w:sz w:val="28"/>
          <w:szCs w:val="28"/>
        </w:rPr>
        <w:t xml:space="preserve"> в том числе по годам реализации:</w:t>
      </w:r>
    </w:p>
    <w:p w:rsidR="00A57CAD" w:rsidRPr="00E9103A" w:rsidRDefault="00A57CAD" w:rsidP="00A57CAD">
      <w:pPr>
        <w:spacing w:line="270" w:lineRule="atLeast"/>
        <w:rPr>
          <w:sz w:val="28"/>
          <w:szCs w:val="28"/>
        </w:rPr>
      </w:pPr>
      <w:r w:rsidRPr="00E9103A">
        <w:rPr>
          <w:sz w:val="28"/>
          <w:szCs w:val="28"/>
        </w:rPr>
        <w:t>202</w:t>
      </w:r>
      <w:r w:rsidR="00240C4F">
        <w:rPr>
          <w:sz w:val="28"/>
          <w:szCs w:val="28"/>
        </w:rPr>
        <w:t>2</w:t>
      </w:r>
      <w:r w:rsidRPr="00E9103A">
        <w:rPr>
          <w:sz w:val="28"/>
          <w:szCs w:val="28"/>
        </w:rPr>
        <w:t xml:space="preserve"> год -</w:t>
      </w:r>
      <w:r>
        <w:rPr>
          <w:sz w:val="28"/>
          <w:szCs w:val="28"/>
        </w:rPr>
        <w:t xml:space="preserve">  </w:t>
      </w:r>
      <w:r w:rsidR="002E4E57">
        <w:rPr>
          <w:sz w:val="28"/>
          <w:szCs w:val="28"/>
        </w:rPr>
        <w:t>50</w:t>
      </w:r>
      <w:r w:rsidR="00393EF4">
        <w:rPr>
          <w:sz w:val="28"/>
          <w:szCs w:val="28"/>
        </w:rPr>
        <w:t>,</w:t>
      </w:r>
      <w:r w:rsidRPr="00E9103A">
        <w:rPr>
          <w:sz w:val="28"/>
          <w:szCs w:val="28"/>
        </w:rPr>
        <w:t>0тыс. руб.</w:t>
      </w:r>
    </w:p>
    <w:p w:rsidR="00A57CAD" w:rsidRPr="00E9103A" w:rsidRDefault="00A57CAD" w:rsidP="00A57CAD">
      <w:pPr>
        <w:spacing w:line="270" w:lineRule="atLeast"/>
        <w:rPr>
          <w:sz w:val="28"/>
          <w:szCs w:val="28"/>
        </w:rPr>
      </w:pPr>
      <w:r w:rsidRPr="00E9103A">
        <w:rPr>
          <w:sz w:val="28"/>
          <w:szCs w:val="28"/>
        </w:rPr>
        <w:t>202</w:t>
      </w:r>
      <w:r w:rsidR="00240C4F">
        <w:rPr>
          <w:sz w:val="28"/>
          <w:szCs w:val="28"/>
        </w:rPr>
        <w:t>3</w:t>
      </w:r>
      <w:r>
        <w:rPr>
          <w:sz w:val="28"/>
          <w:szCs w:val="28"/>
        </w:rPr>
        <w:t xml:space="preserve"> год – </w:t>
      </w:r>
      <w:r w:rsidR="002E4E57">
        <w:rPr>
          <w:sz w:val="28"/>
          <w:szCs w:val="28"/>
        </w:rPr>
        <w:t>50</w:t>
      </w:r>
      <w:r w:rsidR="00393EF4">
        <w:rPr>
          <w:sz w:val="28"/>
          <w:szCs w:val="28"/>
        </w:rPr>
        <w:t>,</w:t>
      </w:r>
      <w:r w:rsidRPr="00E9103A">
        <w:rPr>
          <w:sz w:val="28"/>
          <w:szCs w:val="28"/>
        </w:rPr>
        <w:t>0 тыс</w:t>
      </w:r>
      <w:proofErr w:type="gramStart"/>
      <w:r w:rsidRPr="00E9103A">
        <w:rPr>
          <w:sz w:val="28"/>
          <w:szCs w:val="28"/>
        </w:rPr>
        <w:t>.р</w:t>
      </w:r>
      <w:proofErr w:type="gramEnd"/>
      <w:r w:rsidRPr="00E9103A">
        <w:rPr>
          <w:sz w:val="28"/>
          <w:szCs w:val="28"/>
        </w:rPr>
        <w:t>уб.</w:t>
      </w:r>
    </w:p>
    <w:p w:rsidR="00A57CAD" w:rsidRPr="00E9103A" w:rsidRDefault="00A57CAD" w:rsidP="00A57CAD">
      <w:pPr>
        <w:pStyle w:val="a3"/>
        <w:spacing w:before="0" w:beforeAutospacing="0" w:after="75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202</w:t>
      </w:r>
      <w:r w:rsidR="00240C4F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</w:t>
      </w:r>
      <w:r w:rsidR="002E4E57">
        <w:rPr>
          <w:sz w:val="28"/>
          <w:szCs w:val="28"/>
        </w:rPr>
        <w:t>25</w:t>
      </w:r>
      <w:r w:rsidRPr="00E9103A">
        <w:rPr>
          <w:sz w:val="28"/>
          <w:szCs w:val="28"/>
        </w:rPr>
        <w:t>тыс. руб.</w:t>
      </w:r>
    </w:p>
    <w:p w:rsidR="00A57CAD" w:rsidRDefault="00A57CAD" w:rsidP="00A57CAD">
      <w:pPr>
        <w:pStyle w:val="a3"/>
        <w:spacing w:before="0" w:beforeAutospacing="0" w:after="75" w:afterAutospacing="0" w:line="270" w:lineRule="atLeast"/>
        <w:rPr>
          <w:sz w:val="28"/>
          <w:szCs w:val="28"/>
        </w:rPr>
      </w:pPr>
      <w:r w:rsidRPr="00E9103A">
        <w:rPr>
          <w:sz w:val="28"/>
          <w:szCs w:val="28"/>
        </w:rPr>
        <w:t>202</w:t>
      </w:r>
      <w:r w:rsidR="00240C4F">
        <w:rPr>
          <w:sz w:val="28"/>
          <w:szCs w:val="28"/>
        </w:rPr>
        <w:t>5</w:t>
      </w:r>
      <w:r w:rsidRPr="00E9103A">
        <w:rPr>
          <w:sz w:val="28"/>
          <w:szCs w:val="28"/>
        </w:rPr>
        <w:t xml:space="preserve"> год - </w:t>
      </w:r>
      <w:r w:rsidR="002E4E57">
        <w:rPr>
          <w:sz w:val="28"/>
          <w:szCs w:val="28"/>
        </w:rPr>
        <w:t>25</w:t>
      </w:r>
      <w:r w:rsidRPr="00E9103A">
        <w:rPr>
          <w:sz w:val="28"/>
          <w:szCs w:val="28"/>
        </w:rPr>
        <w:t xml:space="preserve"> тыс. руб.</w:t>
      </w:r>
    </w:p>
    <w:p w:rsidR="003E7CFF" w:rsidRPr="0063678C" w:rsidRDefault="003E7CFF" w:rsidP="00A57CAD">
      <w:pPr>
        <w:pStyle w:val="a3"/>
        <w:spacing w:before="0" w:beforeAutospacing="0" w:after="75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202</w:t>
      </w:r>
      <w:r w:rsidR="00240C4F">
        <w:rPr>
          <w:sz w:val="28"/>
          <w:szCs w:val="28"/>
        </w:rPr>
        <w:t>6</w:t>
      </w:r>
      <w:r>
        <w:rPr>
          <w:sz w:val="28"/>
          <w:szCs w:val="28"/>
        </w:rPr>
        <w:t xml:space="preserve"> год- 0 тыс. руб.</w:t>
      </w:r>
    </w:p>
    <w:p w:rsidR="00A57CAD" w:rsidRDefault="00A57CAD" w:rsidP="00A57CAD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6C043E">
        <w:rPr>
          <w:rFonts w:ascii="Times New Roman" w:hAnsi="Times New Roman"/>
          <w:sz w:val="28"/>
          <w:szCs w:val="28"/>
          <w:lang w:val="ru-RU"/>
        </w:rPr>
        <w:t>Финансовое обеспечение Программы подлежит ежегодному уточнению и корректировке.</w:t>
      </w:r>
    </w:p>
    <w:p w:rsidR="00A57CAD" w:rsidRPr="00DE48A3" w:rsidRDefault="00A57CAD" w:rsidP="00A57CAD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E48A3">
        <w:rPr>
          <w:rFonts w:ascii="Times New Roman" w:hAnsi="Times New Roman"/>
          <w:sz w:val="28"/>
          <w:szCs w:val="28"/>
          <w:lang w:val="ru-RU"/>
        </w:rPr>
        <w:t>Объем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48A3">
        <w:rPr>
          <w:rFonts w:ascii="Times New Roman" w:hAnsi="Times New Roman"/>
          <w:sz w:val="28"/>
          <w:szCs w:val="28"/>
          <w:lang w:val="ru-RU"/>
        </w:rPr>
        <w:t xml:space="preserve"> финансового обеспечения муниципальной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48A3">
        <w:rPr>
          <w:rFonts w:ascii="Times New Roman" w:hAnsi="Times New Roman"/>
          <w:sz w:val="28"/>
          <w:szCs w:val="28"/>
          <w:lang w:val="ru-RU"/>
        </w:rPr>
        <w:t xml:space="preserve">Программы </w:t>
      </w:r>
      <w:r>
        <w:rPr>
          <w:rFonts w:ascii="Times New Roman" w:hAnsi="Times New Roman"/>
          <w:sz w:val="28"/>
          <w:szCs w:val="28"/>
          <w:lang w:val="ru-RU"/>
        </w:rPr>
        <w:t>приведены в приложении  № 3</w:t>
      </w:r>
      <w:r w:rsidRPr="00DE48A3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A57CAD" w:rsidRDefault="00A57CAD" w:rsidP="00A57CAD">
      <w:pPr>
        <w:pStyle w:val="a8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1B210D" w:rsidRDefault="00A57CAD" w:rsidP="001B210D">
      <w:pPr>
        <w:jc w:val="center"/>
        <w:rPr>
          <w:b/>
          <w:sz w:val="28"/>
          <w:szCs w:val="28"/>
        </w:rPr>
      </w:pPr>
      <w:r w:rsidRPr="00DE48A3">
        <w:rPr>
          <w:b/>
          <w:sz w:val="28"/>
          <w:szCs w:val="28"/>
        </w:rPr>
        <w:t>4.</w:t>
      </w:r>
      <w:r w:rsidR="001B210D">
        <w:rPr>
          <w:sz w:val="28"/>
          <w:szCs w:val="28"/>
        </w:rPr>
        <w:t xml:space="preserve"> </w:t>
      </w:r>
      <w:r w:rsidR="001B210D" w:rsidRPr="008649F0">
        <w:rPr>
          <w:b/>
          <w:sz w:val="28"/>
          <w:szCs w:val="28"/>
        </w:rPr>
        <w:t>Обобщенная характеристика основных мероприятий муниципальной программы</w:t>
      </w:r>
    </w:p>
    <w:p w:rsidR="001B210D" w:rsidRPr="008649F0" w:rsidRDefault="001B210D" w:rsidP="001B210D">
      <w:pPr>
        <w:jc w:val="center"/>
        <w:rPr>
          <w:b/>
          <w:sz w:val="28"/>
          <w:szCs w:val="28"/>
        </w:rPr>
      </w:pPr>
    </w:p>
    <w:p w:rsidR="001B210D" w:rsidRPr="00044C35" w:rsidRDefault="001B210D" w:rsidP="001B210D">
      <w:pPr>
        <w:jc w:val="both"/>
        <w:rPr>
          <w:sz w:val="28"/>
          <w:szCs w:val="28"/>
        </w:rPr>
      </w:pPr>
      <w:r w:rsidRPr="00044C35">
        <w:rPr>
          <w:sz w:val="28"/>
          <w:szCs w:val="28"/>
        </w:rPr>
        <w:t>Достижение поставленных целей обеспечивается решением следующих задач:</w:t>
      </w:r>
    </w:p>
    <w:p w:rsidR="001B210D" w:rsidRPr="00044C35" w:rsidRDefault="001B210D" w:rsidP="001B210D">
      <w:pPr>
        <w:jc w:val="both"/>
        <w:rPr>
          <w:sz w:val="28"/>
          <w:szCs w:val="28"/>
        </w:rPr>
      </w:pPr>
      <w:r w:rsidRPr="00044C35">
        <w:rPr>
          <w:sz w:val="28"/>
          <w:szCs w:val="28"/>
        </w:rPr>
        <w:t>- Существенное снижение доли энергетических издержек, снижение нагрузки по оплате услуг энергоснабжения на бюджетную систему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Новоключевского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044C35">
        <w:rPr>
          <w:sz w:val="28"/>
          <w:szCs w:val="28"/>
        </w:rPr>
        <w:t>;</w:t>
      </w:r>
    </w:p>
    <w:p w:rsidR="001B210D" w:rsidRPr="001B210D" w:rsidRDefault="001B210D" w:rsidP="001B210D">
      <w:pPr>
        <w:pStyle w:val="a8"/>
        <w:rPr>
          <w:rFonts w:ascii="Times New Roman" w:hAnsi="Times New Roman"/>
          <w:sz w:val="28"/>
          <w:szCs w:val="28"/>
          <w:lang w:val="ru-RU"/>
        </w:rPr>
      </w:pPr>
      <w:r w:rsidRPr="001B210D">
        <w:rPr>
          <w:rFonts w:ascii="Times New Roman" w:hAnsi="Times New Roman"/>
          <w:sz w:val="28"/>
          <w:szCs w:val="28"/>
          <w:lang w:val="ru-RU"/>
        </w:rPr>
        <w:t>- реализация организационных мероприятий по энергосбережению и повышению энергетической эффективности;</w:t>
      </w:r>
    </w:p>
    <w:p w:rsidR="001B210D" w:rsidRPr="00044C35" w:rsidRDefault="001B210D" w:rsidP="001B210D">
      <w:pPr>
        <w:jc w:val="both"/>
        <w:rPr>
          <w:sz w:val="28"/>
          <w:szCs w:val="28"/>
        </w:rPr>
      </w:pPr>
      <w:r w:rsidRPr="00044C35">
        <w:rPr>
          <w:sz w:val="28"/>
          <w:szCs w:val="28"/>
        </w:rPr>
        <w:t>-Реализация механизмов, стимулирующих энергосбережение и повышение энергетической эффективности, обеспечивающих активизацию деятельности, как населения, так и бизнеса по реализации потенциала энергосбережения и повышения энергетической эффективности;</w:t>
      </w:r>
    </w:p>
    <w:p w:rsidR="001B210D" w:rsidRPr="00044C35" w:rsidRDefault="001B210D" w:rsidP="001B210D">
      <w:pPr>
        <w:jc w:val="both"/>
        <w:rPr>
          <w:sz w:val="28"/>
          <w:szCs w:val="28"/>
        </w:rPr>
      </w:pPr>
      <w:r w:rsidRPr="00044C35">
        <w:rPr>
          <w:sz w:val="28"/>
          <w:szCs w:val="28"/>
        </w:rPr>
        <w:t>- Сохранение и расширение потенциала экспорта энергетических ресурсов и доходной части муниципального бюджета за счет сокращения неэффективного потребления энергии на внутреннем рынке</w:t>
      </w:r>
      <w:r>
        <w:rPr>
          <w:sz w:val="28"/>
          <w:szCs w:val="28"/>
        </w:rPr>
        <w:t>.</w:t>
      </w:r>
    </w:p>
    <w:p w:rsidR="001B210D" w:rsidRPr="001B210D" w:rsidRDefault="001B210D" w:rsidP="001B210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B210D">
        <w:rPr>
          <w:rFonts w:ascii="Times New Roman" w:hAnsi="Times New Roman" w:cs="Times New Roman"/>
          <w:b w:val="0"/>
          <w:bCs w:val="0"/>
          <w:sz w:val="28"/>
          <w:szCs w:val="28"/>
        </w:rPr>
        <w:t>Программой предусмотрена реализация основного мероприятия «</w:t>
      </w:r>
      <w:r w:rsidRPr="001B210D">
        <w:rPr>
          <w:rFonts w:ascii="Times New Roman" w:hAnsi="Times New Roman" w:cs="Times New Roman"/>
          <w:b w:val="0"/>
          <w:sz w:val="28"/>
          <w:szCs w:val="28"/>
        </w:rPr>
        <w:t>Энергосбережение и повышение энергетической эффективности в системах наружного освещения на территории</w:t>
      </w:r>
      <w:r w:rsidR="002E4E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Новоключевского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</w:t>
      </w:r>
      <w:r w:rsidRPr="001B210D">
        <w:rPr>
          <w:rFonts w:ascii="Times New Roman" w:hAnsi="Times New Roman" w:cs="Times New Roman"/>
          <w:b w:val="0"/>
          <w:bCs w:val="0"/>
          <w:sz w:val="28"/>
          <w:szCs w:val="28"/>
        </w:rPr>
        <w:t>», которое включает в себя следующее направление расходования: «Энергосбережение».</w:t>
      </w:r>
    </w:p>
    <w:p w:rsidR="001B210D" w:rsidRPr="001B210D" w:rsidRDefault="001B210D" w:rsidP="001B210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B210D">
        <w:rPr>
          <w:rFonts w:ascii="Times New Roman" w:hAnsi="Times New Roman" w:cs="Times New Roman"/>
          <w:b w:val="0"/>
          <w:bCs w:val="0"/>
          <w:sz w:val="28"/>
          <w:szCs w:val="28"/>
        </w:rPr>
        <w:t>Данное направление расходования предусматривает:</w:t>
      </w:r>
    </w:p>
    <w:p w:rsidR="001B210D" w:rsidRPr="00044C35" w:rsidRDefault="001B210D" w:rsidP="001B21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4C35">
        <w:rPr>
          <w:sz w:val="28"/>
          <w:szCs w:val="28"/>
        </w:rPr>
        <w:t>- оплату уличного освещения;</w:t>
      </w:r>
    </w:p>
    <w:p w:rsidR="001B210D" w:rsidRDefault="001B210D" w:rsidP="001B21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4C35">
        <w:rPr>
          <w:sz w:val="28"/>
          <w:szCs w:val="28"/>
        </w:rPr>
        <w:t>- оплату процента экономии денежных средств по факту реализации мероприятий программы.</w:t>
      </w:r>
    </w:p>
    <w:p w:rsidR="001B210D" w:rsidRDefault="001B210D" w:rsidP="001B210D">
      <w:pPr>
        <w:autoSpaceDE w:val="0"/>
        <w:autoSpaceDN w:val="0"/>
        <w:adjustRightInd w:val="0"/>
        <w:rPr>
          <w:sz w:val="28"/>
          <w:szCs w:val="28"/>
        </w:rPr>
      </w:pPr>
    </w:p>
    <w:p w:rsidR="001B210D" w:rsidRPr="00044C35" w:rsidRDefault="001B210D" w:rsidP="001B210D">
      <w:pPr>
        <w:autoSpaceDE w:val="0"/>
        <w:autoSpaceDN w:val="0"/>
        <w:adjustRightInd w:val="0"/>
        <w:rPr>
          <w:sz w:val="28"/>
          <w:szCs w:val="28"/>
        </w:rPr>
      </w:pPr>
    </w:p>
    <w:p w:rsidR="001B210D" w:rsidRPr="008649F0" w:rsidRDefault="001B210D" w:rsidP="001B21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Pr="008649F0">
        <w:rPr>
          <w:b/>
          <w:sz w:val="28"/>
          <w:szCs w:val="28"/>
        </w:rPr>
        <w:t>.Перечень мероприятий, направленных на энергосбережение и повышение энергетической эффективности использования энергетических ресурсов.</w:t>
      </w:r>
    </w:p>
    <w:p w:rsidR="001B210D" w:rsidRPr="008649F0" w:rsidRDefault="001B210D" w:rsidP="001B210D"/>
    <w:p w:rsidR="001B210D" w:rsidRPr="00044C35" w:rsidRDefault="001B210D" w:rsidP="001B210D">
      <w:pPr>
        <w:rPr>
          <w:sz w:val="28"/>
          <w:szCs w:val="28"/>
        </w:rPr>
      </w:pPr>
      <w:r w:rsidRPr="004931B0">
        <w:rPr>
          <w:b/>
          <w:sz w:val="28"/>
          <w:szCs w:val="28"/>
        </w:rPr>
        <w:t>1.Этап</w:t>
      </w:r>
      <w:r w:rsidRPr="00044C35">
        <w:rPr>
          <w:sz w:val="28"/>
          <w:szCs w:val="28"/>
        </w:rPr>
        <w:t xml:space="preserve"> (202</w:t>
      </w:r>
      <w:r>
        <w:rPr>
          <w:sz w:val="28"/>
          <w:szCs w:val="28"/>
        </w:rPr>
        <w:t>2</w:t>
      </w:r>
      <w:r w:rsidRPr="00044C35">
        <w:rPr>
          <w:sz w:val="28"/>
          <w:szCs w:val="28"/>
        </w:rPr>
        <w:t>год):</w:t>
      </w:r>
    </w:p>
    <w:p w:rsidR="001B210D" w:rsidRPr="00044C35" w:rsidRDefault="001B210D" w:rsidP="001B210D">
      <w:pPr>
        <w:jc w:val="both"/>
        <w:rPr>
          <w:sz w:val="28"/>
          <w:szCs w:val="28"/>
        </w:rPr>
      </w:pPr>
      <w:r w:rsidRPr="00044C35">
        <w:rPr>
          <w:sz w:val="28"/>
          <w:szCs w:val="28"/>
        </w:rPr>
        <w:t xml:space="preserve">1.1 Проведение обследования объекта на предмет:  </w:t>
      </w:r>
    </w:p>
    <w:p w:rsidR="001B210D" w:rsidRPr="00044C35" w:rsidRDefault="001B210D" w:rsidP="001B210D">
      <w:pPr>
        <w:jc w:val="both"/>
        <w:rPr>
          <w:sz w:val="28"/>
          <w:szCs w:val="28"/>
        </w:rPr>
      </w:pPr>
      <w:r w:rsidRPr="00044C35">
        <w:rPr>
          <w:sz w:val="28"/>
          <w:szCs w:val="28"/>
        </w:rPr>
        <w:t>-выявление аварийных кронштейнов подвеса уличных светильников;</w:t>
      </w:r>
    </w:p>
    <w:p w:rsidR="001B210D" w:rsidRPr="00044C35" w:rsidRDefault="001B210D" w:rsidP="001B210D">
      <w:pPr>
        <w:jc w:val="both"/>
        <w:rPr>
          <w:sz w:val="28"/>
          <w:szCs w:val="28"/>
        </w:rPr>
      </w:pPr>
      <w:r w:rsidRPr="00044C35">
        <w:rPr>
          <w:sz w:val="28"/>
          <w:szCs w:val="28"/>
        </w:rPr>
        <w:t>-определение общего количества меняемых светильников;</w:t>
      </w:r>
    </w:p>
    <w:p w:rsidR="001B210D" w:rsidRPr="00044C35" w:rsidRDefault="001B210D" w:rsidP="001B210D">
      <w:pPr>
        <w:jc w:val="both"/>
        <w:rPr>
          <w:sz w:val="28"/>
          <w:szCs w:val="28"/>
        </w:rPr>
      </w:pPr>
      <w:r w:rsidRPr="00044C35">
        <w:rPr>
          <w:sz w:val="28"/>
          <w:szCs w:val="28"/>
        </w:rPr>
        <w:t>-определение дополнительных мероприятий необходимых для модернизации уличного освещения;</w:t>
      </w:r>
    </w:p>
    <w:p w:rsidR="001B210D" w:rsidRPr="00044C35" w:rsidRDefault="001B210D" w:rsidP="001B210D">
      <w:pPr>
        <w:jc w:val="both"/>
        <w:rPr>
          <w:sz w:val="28"/>
          <w:szCs w:val="28"/>
        </w:rPr>
      </w:pPr>
      <w:r w:rsidRPr="00044C35">
        <w:rPr>
          <w:sz w:val="28"/>
          <w:szCs w:val="28"/>
        </w:rPr>
        <w:t xml:space="preserve">1.2. Выполнение работ по  замене </w:t>
      </w:r>
      <w:r>
        <w:rPr>
          <w:color w:val="000000"/>
          <w:sz w:val="28"/>
          <w:szCs w:val="28"/>
        </w:rPr>
        <w:t>светильников РКУ с лампами ДРЛ</w:t>
      </w:r>
      <w:r w:rsidRPr="00044C35">
        <w:rPr>
          <w:color w:val="000000"/>
          <w:sz w:val="28"/>
          <w:szCs w:val="28"/>
        </w:rPr>
        <w:t xml:space="preserve"> на светодиодные светильники</w:t>
      </w:r>
      <w:r w:rsidRPr="00044C35">
        <w:rPr>
          <w:sz w:val="28"/>
          <w:szCs w:val="28"/>
        </w:rPr>
        <w:t xml:space="preserve">,  с заменой аварийных кронштейнов подвеса светильников.     </w:t>
      </w:r>
    </w:p>
    <w:p w:rsidR="001B210D" w:rsidRPr="00044C35" w:rsidRDefault="001B210D" w:rsidP="001B210D">
      <w:pPr>
        <w:jc w:val="both"/>
        <w:rPr>
          <w:sz w:val="28"/>
          <w:szCs w:val="28"/>
        </w:rPr>
      </w:pPr>
      <w:r w:rsidRPr="00044C35">
        <w:rPr>
          <w:sz w:val="28"/>
          <w:szCs w:val="28"/>
        </w:rPr>
        <w:t>1.</w:t>
      </w:r>
      <w:r w:rsidR="00FE3BE9">
        <w:rPr>
          <w:sz w:val="28"/>
          <w:szCs w:val="28"/>
        </w:rPr>
        <w:t>3</w:t>
      </w:r>
      <w:r w:rsidRPr="00044C35">
        <w:rPr>
          <w:sz w:val="28"/>
          <w:szCs w:val="28"/>
        </w:rPr>
        <w:t xml:space="preserve">. Установка дополнительных светильников на улицах </w:t>
      </w:r>
      <w:proofErr w:type="spellStart"/>
      <w:r w:rsidR="00FE3BE9">
        <w:rPr>
          <w:sz w:val="28"/>
          <w:szCs w:val="28"/>
        </w:rPr>
        <w:t>Новоключевского</w:t>
      </w:r>
      <w:proofErr w:type="spellEnd"/>
      <w:r w:rsidR="00FE3BE9">
        <w:rPr>
          <w:sz w:val="28"/>
          <w:szCs w:val="28"/>
        </w:rPr>
        <w:t xml:space="preserve"> сельсовета</w:t>
      </w:r>
      <w:r w:rsidRPr="00044C35">
        <w:rPr>
          <w:sz w:val="28"/>
          <w:szCs w:val="28"/>
        </w:rPr>
        <w:t xml:space="preserve"> в местах с недостаточной освещенностью.</w:t>
      </w:r>
    </w:p>
    <w:p w:rsidR="001B210D" w:rsidRPr="00044C35" w:rsidRDefault="001B210D" w:rsidP="001B210D">
      <w:pPr>
        <w:jc w:val="both"/>
        <w:rPr>
          <w:sz w:val="28"/>
          <w:szCs w:val="28"/>
        </w:rPr>
      </w:pPr>
      <w:r w:rsidRPr="00044C35">
        <w:rPr>
          <w:sz w:val="28"/>
          <w:szCs w:val="28"/>
        </w:rPr>
        <w:t>1.</w:t>
      </w:r>
      <w:r w:rsidR="00FE3BE9">
        <w:rPr>
          <w:sz w:val="28"/>
          <w:szCs w:val="28"/>
        </w:rPr>
        <w:t>4</w:t>
      </w:r>
      <w:r w:rsidRPr="00044C35">
        <w:rPr>
          <w:sz w:val="28"/>
          <w:szCs w:val="28"/>
        </w:rPr>
        <w:t xml:space="preserve">. Выполнение пуско-наладочных работ.       </w:t>
      </w:r>
    </w:p>
    <w:p w:rsidR="001B210D" w:rsidRPr="00044C35" w:rsidRDefault="001B210D" w:rsidP="001B210D">
      <w:pPr>
        <w:jc w:val="both"/>
        <w:rPr>
          <w:sz w:val="28"/>
          <w:szCs w:val="28"/>
        </w:rPr>
      </w:pPr>
      <w:r w:rsidRPr="004931B0">
        <w:rPr>
          <w:b/>
          <w:sz w:val="28"/>
          <w:szCs w:val="28"/>
        </w:rPr>
        <w:t>2. Этап</w:t>
      </w:r>
      <w:r w:rsidRPr="00044C35">
        <w:rPr>
          <w:sz w:val="28"/>
          <w:szCs w:val="28"/>
        </w:rPr>
        <w:t xml:space="preserve"> (202</w:t>
      </w:r>
      <w:r w:rsidR="00FE3BE9">
        <w:rPr>
          <w:sz w:val="28"/>
          <w:szCs w:val="28"/>
        </w:rPr>
        <w:t>2</w:t>
      </w:r>
      <w:r w:rsidRPr="00044C35">
        <w:rPr>
          <w:sz w:val="28"/>
          <w:szCs w:val="28"/>
        </w:rPr>
        <w:t>-2026 год):</w:t>
      </w:r>
    </w:p>
    <w:p w:rsidR="001B210D" w:rsidRPr="00044C35" w:rsidRDefault="001B210D" w:rsidP="001B210D">
      <w:pPr>
        <w:jc w:val="both"/>
        <w:rPr>
          <w:sz w:val="28"/>
          <w:szCs w:val="28"/>
        </w:rPr>
      </w:pPr>
      <w:r w:rsidRPr="00044C35">
        <w:rPr>
          <w:sz w:val="28"/>
          <w:szCs w:val="28"/>
        </w:rPr>
        <w:t>1. Достижение размера экономии  по оплате использования энергетических ресурсов.</w:t>
      </w:r>
    </w:p>
    <w:p w:rsidR="00A57CAD" w:rsidRDefault="00A57CAD" w:rsidP="00A57CAD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A57CAD" w:rsidRDefault="00A57CAD" w:rsidP="00A57CAD">
      <w:pPr>
        <w:autoSpaceDE w:val="0"/>
        <w:autoSpaceDN w:val="0"/>
        <w:adjustRightInd w:val="0"/>
        <w:jc w:val="right"/>
        <w:rPr>
          <w:sz w:val="28"/>
          <w:szCs w:val="28"/>
        </w:rPr>
        <w:sectPr w:rsidR="00A57CAD" w:rsidSect="00627D2A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A57CAD" w:rsidRDefault="00A57CAD" w:rsidP="00A57CA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25800">
        <w:rPr>
          <w:sz w:val="28"/>
          <w:szCs w:val="28"/>
        </w:rPr>
        <w:lastRenderedPageBreak/>
        <w:t>Приложение № 1</w:t>
      </w:r>
    </w:p>
    <w:p w:rsidR="00A57CAD" w:rsidRDefault="00A57CAD" w:rsidP="00A57C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CAD" w:rsidRPr="00977EEB" w:rsidRDefault="00A57CAD" w:rsidP="00A57CAD">
      <w:pPr>
        <w:pStyle w:val="ConsPlusNormal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77EEB">
        <w:rPr>
          <w:rFonts w:ascii="Times New Roman" w:hAnsi="Times New Roman" w:cs="Times New Roman"/>
          <w:b/>
          <w:sz w:val="26"/>
          <w:szCs w:val="28"/>
        </w:rPr>
        <w:t>СВЕДЕНИЯ</w:t>
      </w:r>
    </w:p>
    <w:p w:rsidR="00A57CAD" w:rsidRDefault="00A57CAD" w:rsidP="00A57CAD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  <w:r w:rsidRPr="00977EEB">
        <w:rPr>
          <w:rFonts w:ascii="Times New Roman" w:hAnsi="Times New Roman" w:cs="Times New Roman"/>
          <w:b/>
          <w:sz w:val="26"/>
          <w:szCs w:val="28"/>
        </w:rPr>
        <w:t xml:space="preserve">о </w:t>
      </w:r>
      <w:r>
        <w:rPr>
          <w:rFonts w:ascii="Times New Roman" w:hAnsi="Times New Roman" w:cs="Times New Roman"/>
          <w:b/>
          <w:sz w:val="26"/>
          <w:szCs w:val="28"/>
        </w:rPr>
        <w:t xml:space="preserve"> целевых </w:t>
      </w:r>
      <w:r w:rsidRPr="00977EEB">
        <w:rPr>
          <w:rFonts w:ascii="Times New Roman" w:hAnsi="Times New Roman" w:cs="Times New Roman"/>
          <w:b/>
          <w:sz w:val="26"/>
          <w:szCs w:val="28"/>
        </w:rPr>
        <w:t xml:space="preserve">показателях муниципальной программы </w:t>
      </w:r>
      <w:r w:rsidR="003E7CFF">
        <w:rPr>
          <w:rFonts w:ascii="Times New Roman" w:hAnsi="Times New Roman" w:cs="Times New Roman"/>
          <w:b/>
          <w:bCs/>
          <w:color w:val="000000"/>
          <w:sz w:val="26"/>
          <w:szCs w:val="28"/>
        </w:rPr>
        <w:t>на 2021-2025</w:t>
      </w:r>
      <w:r w:rsidRPr="00977EEB">
        <w:rPr>
          <w:rFonts w:ascii="Times New Roman" w:hAnsi="Times New Roman" w:cs="Times New Roman"/>
          <w:b/>
          <w:bCs/>
          <w:color w:val="000000"/>
          <w:sz w:val="26"/>
          <w:szCs w:val="28"/>
        </w:rPr>
        <w:t xml:space="preserve"> годы»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5"/>
        <w:gridCol w:w="2807"/>
        <w:gridCol w:w="4111"/>
        <w:gridCol w:w="709"/>
        <w:gridCol w:w="1134"/>
        <w:gridCol w:w="1276"/>
        <w:gridCol w:w="1134"/>
        <w:gridCol w:w="1275"/>
        <w:gridCol w:w="709"/>
        <w:gridCol w:w="992"/>
        <w:gridCol w:w="993"/>
      </w:tblGrid>
      <w:tr w:rsidR="00A57CAD" w:rsidRPr="00EE325B" w:rsidTr="003E7CFF">
        <w:trPr>
          <w:trHeight w:val="420"/>
        </w:trPr>
        <w:tc>
          <w:tcPr>
            <w:tcW w:w="595" w:type="dxa"/>
            <w:vMerge w:val="restart"/>
            <w:shd w:val="clear" w:color="auto" w:fill="auto"/>
          </w:tcPr>
          <w:p w:rsidR="00A57CAD" w:rsidRPr="00032763" w:rsidRDefault="00A57CAD" w:rsidP="00627D2A">
            <w:r w:rsidRPr="00032763">
              <w:t>№</w:t>
            </w:r>
          </w:p>
          <w:p w:rsidR="00A57CAD" w:rsidRPr="00032763" w:rsidRDefault="00A57CAD" w:rsidP="00627D2A">
            <w:proofErr w:type="spellStart"/>
            <w:proofErr w:type="gramStart"/>
            <w:r w:rsidRPr="00032763">
              <w:t>п</w:t>
            </w:r>
            <w:proofErr w:type="spellEnd"/>
            <w:proofErr w:type="gramEnd"/>
            <w:r w:rsidRPr="00032763">
              <w:t>/</w:t>
            </w:r>
            <w:proofErr w:type="spellStart"/>
            <w:r w:rsidRPr="00032763">
              <w:t>п</w:t>
            </w:r>
            <w:proofErr w:type="spellEnd"/>
          </w:p>
        </w:tc>
        <w:tc>
          <w:tcPr>
            <w:tcW w:w="2807" w:type="dxa"/>
            <w:vMerge w:val="restart"/>
            <w:shd w:val="clear" w:color="auto" w:fill="auto"/>
          </w:tcPr>
          <w:p w:rsidR="00A57CAD" w:rsidRPr="00032763" w:rsidRDefault="00A57CAD" w:rsidP="00627D2A">
            <w:r w:rsidRPr="00032763">
              <w:t>Задача, направленная на достижение цели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A57CAD" w:rsidRPr="00032763" w:rsidRDefault="00A57CAD" w:rsidP="00627D2A">
            <w:r w:rsidRPr="00032763">
              <w:t>Наименование целевого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7CAD" w:rsidRPr="00032763" w:rsidRDefault="00A57CAD" w:rsidP="00627D2A">
            <w:r w:rsidRPr="00032763">
              <w:t xml:space="preserve">Ед. </w:t>
            </w:r>
            <w:proofErr w:type="spellStart"/>
            <w:r w:rsidRPr="00032763">
              <w:t>изм</w:t>
            </w:r>
            <w:proofErr w:type="spellEnd"/>
            <w:r w:rsidRPr="00032763">
              <w:t>.</w:t>
            </w:r>
          </w:p>
        </w:tc>
        <w:tc>
          <w:tcPr>
            <w:tcW w:w="7513" w:type="dxa"/>
            <w:gridSpan w:val="7"/>
            <w:shd w:val="clear" w:color="auto" w:fill="auto"/>
          </w:tcPr>
          <w:p w:rsidR="00A57CAD" w:rsidRPr="00032763" w:rsidRDefault="00A57CAD" w:rsidP="00627D2A">
            <w:r w:rsidRPr="00032763">
              <w:t xml:space="preserve">Значение целевого показателя </w:t>
            </w:r>
            <w:proofErr w:type="gramStart"/>
            <w:r w:rsidRPr="00032763">
              <w:t xml:space="preserve">( </w:t>
            </w:r>
            <w:proofErr w:type="gramEnd"/>
            <w:r w:rsidRPr="00032763">
              <w:t>индикатора)</w:t>
            </w:r>
          </w:p>
        </w:tc>
      </w:tr>
      <w:tr w:rsidR="00A57CAD" w:rsidRPr="00EE325B" w:rsidTr="003E7CFF">
        <w:trPr>
          <w:trHeight w:val="495"/>
        </w:trPr>
        <w:tc>
          <w:tcPr>
            <w:tcW w:w="595" w:type="dxa"/>
            <w:vMerge/>
            <w:shd w:val="clear" w:color="auto" w:fill="auto"/>
          </w:tcPr>
          <w:p w:rsidR="00A57CAD" w:rsidRPr="00032763" w:rsidRDefault="00A57CAD" w:rsidP="00627D2A"/>
        </w:tc>
        <w:tc>
          <w:tcPr>
            <w:tcW w:w="2807" w:type="dxa"/>
            <w:vMerge/>
            <w:shd w:val="clear" w:color="auto" w:fill="auto"/>
          </w:tcPr>
          <w:p w:rsidR="00A57CAD" w:rsidRPr="00032763" w:rsidRDefault="00A57CAD" w:rsidP="00627D2A"/>
        </w:tc>
        <w:tc>
          <w:tcPr>
            <w:tcW w:w="4111" w:type="dxa"/>
            <w:vMerge/>
            <w:shd w:val="clear" w:color="auto" w:fill="auto"/>
          </w:tcPr>
          <w:p w:rsidR="00A57CAD" w:rsidRPr="00032763" w:rsidRDefault="00A57CAD" w:rsidP="00627D2A"/>
        </w:tc>
        <w:tc>
          <w:tcPr>
            <w:tcW w:w="709" w:type="dxa"/>
            <w:vMerge/>
            <w:shd w:val="clear" w:color="auto" w:fill="auto"/>
          </w:tcPr>
          <w:p w:rsidR="00A57CAD" w:rsidRPr="00032763" w:rsidRDefault="00A57CAD" w:rsidP="00627D2A"/>
        </w:tc>
        <w:tc>
          <w:tcPr>
            <w:tcW w:w="1134" w:type="dxa"/>
            <w:vMerge w:val="restart"/>
            <w:shd w:val="clear" w:color="auto" w:fill="auto"/>
          </w:tcPr>
          <w:p w:rsidR="00A57CAD" w:rsidRPr="00032763" w:rsidRDefault="00223627" w:rsidP="00223627">
            <w:r>
              <w:t>Отчетный 2020</w:t>
            </w:r>
            <w:r w:rsidR="00A57CAD" w:rsidRPr="00032763">
              <w:t>год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57CAD" w:rsidRPr="00032763" w:rsidRDefault="00A57CAD" w:rsidP="00223627">
            <w:r>
              <w:t>Оценочный 202</w:t>
            </w:r>
            <w:r w:rsidR="00223627">
              <w:t>1</w:t>
            </w:r>
            <w:r w:rsidRPr="00032763">
              <w:t>год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A57CAD" w:rsidRPr="00032763" w:rsidRDefault="00A57CAD" w:rsidP="00627D2A">
            <w:r w:rsidRPr="00032763">
              <w:t>Плановый период</w:t>
            </w:r>
          </w:p>
          <w:p w:rsidR="00A57CAD" w:rsidRPr="00032763" w:rsidRDefault="00A57CAD" w:rsidP="00627D2A"/>
        </w:tc>
      </w:tr>
      <w:tr w:rsidR="003E7CFF" w:rsidRPr="00EE325B" w:rsidTr="003E7CFF">
        <w:trPr>
          <w:trHeight w:val="562"/>
        </w:trPr>
        <w:tc>
          <w:tcPr>
            <w:tcW w:w="595" w:type="dxa"/>
            <w:vMerge/>
            <w:shd w:val="clear" w:color="auto" w:fill="auto"/>
          </w:tcPr>
          <w:p w:rsidR="003E7CFF" w:rsidRPr="00032763" w:rsidRDefault="003E7CFF" w:rsidP="00627D2A"/>
        </w:tc>
        <w:tc>
          <w:tcPr>
            <w:tcW w:w="2807" w:type="dxa"/>
            <w:vMerge/>
            <w:shd w:val="clear" w:color="auto" w:fill="auto"/>
          </w:tcPr>
          <w:p w:rsidR="003E7CFF" w:rsidRPr="00032763" w:rsidRDefault="003E7CFF" w:rsidP="00627D2A"/>
        </w:tc>
        <w:tc>
          <w:tcPr>
            <w:tcW w:w="4111" w:type="dxa"/>
            <w:vMerge/>
            <w:shd w:val="clear" w:color="auto" w:fill="auto"/>
          </w:tcPr>
          <w:p w:rsidR="003E7CFF" w:rsidRPr="00032763" w:rsidRDefault="003E7CFF" w:rsidP="00627D2A"/>
        </w:tc>
        <w:tc>
          <w:tcPr>
            <w:tcW w:w="709" w:type="dxa"/>
            <w:vMerge/>
            <w:shd w:val="clear" w:color="auto" w:fill="auto"/>
          </w:tcPr>
          <w:p w:rsidR="003E7CFF" w:rsidRPr="00032763" w:rsidRDefault="003E7CFF" w:rsidP="00627D2A"/>
        </w:tc>
        <w:tc>
          <w:tcPr>
            <w:tcW w:w="1134" w:type="dxa"/>
            <w:vMerge/>
            <w:shd w:val="clear" w:color="auto" w:fill="auto"/>
          </w:tcPr>
          <w:p w:rsidR="003E7CFF" w:rsidRPr="00032763" w:rsidRDefault="003E7CFF" w:rsidP="00627D2A"/>
        </w:tc>
        <w:tc>
          <w:tcPr>
            <w:tcW w:w="1276" w:type="dxa"/>
            <w:vMerge/>
            <w:shd w:val="clear" w:color="auto" w:fill="auto"/>
          </w:tcPr>
          <w:p w:rsidR="003E7CFF" w:rsidRPr="00032763" w:rsidRDefault="003E7CFF" w:rsidP="00627D2A"/>
        </w:tc>
        <w:tc>
          <w:tcPr>
            <w:tcW w:w="1134" w:type="dxa"/>
            <w:shd w:val="clear" w:color="auto" w:fill="auto"/>
          </w:tcPr>
          <w:p w:rsidR="003E7CFF" w:rsidRPr="00032763" w:rsidRDefault="003E7CFF" w:rsidP="00223627">
            <w:r>
              <w:t>202</w:t>
            </w:r>
            <w:r w:rsidR="00223627">
              <w:t>2</w:t>
            </w:r>
          </w:p>
        </w:tc>
        <w:tc>
          <w:tcPr>
            <w:tcW w:w="1275" w:type="dxa"/>
            <w:shd w:val="clear" w:color="auto" w:fill="auto"/>
          </w:tcPr>
          <w:p w:rsidR="003E7CFF" w:rsidRPr="00032763" w:rsidRDefault="003E7CFF" w:rsidP="00223627">
            <w:r>
              <w:t>202</w:t>
            </w:r>
            <w:r w:rsidR="00223627"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202</w:t>
            </w:r>
            <w:r w:rsidR="00223627">
              <w:t>4</w:t>
            </w:r>
          </w:p>
          <w:p w:rsidR="003E7CFF" w:rsidRPr="00032763" w:rsidRDefault="003E7CFF" w:rsidP="00627D2A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Pr="00032763" w:rsidRDefault="003E7CFF" w:rsidP="00223627">
            <w:r>
              <w:t>202</w:t>
            </w:r>
            <w:r w:rsidR="00223627"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3E7CFF" w:rsidRPr="00032763" w:rsidRDefault="003E7CFF" w:rsidP="00223627">
            <w:r>
              <w:t>202</w:t>
            </w:r>
            <w:r w:rsidR="00223627">
              <w:t>6</w:t>
            </w:r>
          </w:p>
        </w:tc>
      </w:tr>
      <w:tr w:rsidR="003E7CFF" w:rsidRPr="00736014" w:rsidTr="003E7CFF">
        <w:trPr>
          <w:trHeight w:val="724"/>
        </w:trPr>
        <w:tc>
          <w:tcPr>
            <w:tcW w:w="595" w:type="dxa"/>
            <w:vMerge w:val="restart"/>
            <w:shd w:val="clear" w:color="auto" w:fill="auto"/>
          </w:tcPr>
          <w:p w:rsidR="003E7CFF" w:rsidRPr="00032763" w:rsidRDefault="003E7CFF" w:rsidP="00627D2A">
            <w:r w:rsidRPr="00032763">
              <w:t>1</w:t>
            </w:r>
          </w:p>
        </w:tc>
        <w:tc>
          <w:tcPr>
            <w:tcW w:w="2807" w:type="dxa"/>
            <w:vMerge w:val="restart"/>
            <w:shd w:val="clear" w:color="auto" w:fill="auto"/>
          </w:tcPr>
          <w:p w:rsidR="003E7CFF" w:rsidRPr="00627D2A" w:rsidRDefault="003E7CFF" w:rsidP="00627D2A">
            <w:pPr>
              <w:pStyle w:val="a3"/>
            </w:pPr>
            <w:r w:rsidRPr="00627D2A">
              <w:t xml:space="preserve">обеспечение учета используемых энергоресурсов администрацией </w:t>
            </w:r>
            <w:proofErr w:type="spellStart"/>
            <w:r w:rsidR="00973A3A">
              <w:t>Новоключевского</w:t>
            </w:r>
            <w:proofErr w:type="spellEnd"/>
            <w:r w:rsidR="00973A3A">
              <w:t xml:space="preserve"> сельсовета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3E7CFF" w:rsidRPr="00AA517C" w:rsidRDefault="003E7CFF" w:rsidP="00603425">
            <w:r>
              <w:t>Количество установленных приборов учета электроэнергии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Pr="00032763" w:rsidRDefault="004931B0" w:rsidP="00627D2A">
            <w: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032763" w:rsidRDefault="003E7CFF" w:rsidP="003E7CFF">
            <w:r>
              <w:t>0</w:t>
            </w:r>
          </w:p>
        </w:tc>
      </w:tr>
      <w:tr w:rsidR="003E7CFF" w:rsidRPr="00736014" w:rsidTr="003E7CFF">
        <w:trPr>
          <w:trHeight w:val="690"/>
        </w:trPr>
        <w:tc>
          <w:tcPr>
            <w:tcW w:w="595" w:type="dxa"/>
            <w:vMerge/>
            <w:shd w:val="clear" w:color="auto" w:fill="auto"/>
          </w:tcPr>
          <w:p w:rsidR="003E7CFF" w:rsidRPr="00032763" w:rsidRDefault="003E7CFF" w:rsidP="00627D2A"/>
        </w:tc>
        <w:tc>
          <w:tcPr>
            <w:tcW w:w="2807" w:type="dxa"/>
            <w:vMerge/>
            <w:shd w:val="clear" w:color="auto" w:fill="auto"/>
          </w:tcPr>
          <w:p w:rsidR="003E7CFF" w:rsidRPr="00627D2A" w:rsidRDefault="003E7CFF" w:rsidP="00627D2A">
            <w:pPr>
              <w:pStyle w:val="a3"/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AD4275" w:rsidRDefault="003E7CFF" w:rsidP="00603425">
            <w:r>
              <w:t xml:space="preserve">количество </w:t>
            </w:r>
            <w:proofErr w:type="gramStart"/>
            <w:r>
              <w:t>установленных</w:t>
            </w:r>
            <w:proofErr w:type="gramEnd"/>
            <w:r>
              <w:t xml:space="preserve"> </w:t>
            </w:r>
            <w:proofErr w:type="spellStart"/>
            <w:r>
              <w:t>водосчетчиков</w:t>
            </w:r>
            <w:proofErr w:type="spellEnd"/>
          </w:p>
          <w:p w:rsidR="003E7CFF" w:rsidRDefault="003E7CFF" w:rsidP="00603425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Default="003E7CFF" w:rsidP="00627D2A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Default="003E7CFF" w:rsidP="00627D2A"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Default="003E7CFF" w:rsidP="00627D2A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Default="00FE3BE9" w:rsidP="00627D2A"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Default="003E7CFF" w:rsidP="00627D2A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Default="003E7CFF" w:rsidP="00627D2A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Default="00FE3BE9" w:rsidP="00627D2A">
            <w:r>
              <w:t>1</w:t>
            </w:r>
          </w:p>
          <w:p w:rsidR="003E7CFF" w:rsidRDefault="003E7CFF" w:rsidP="00627D2A"/>
          <w:p w:rsidR="003E7CFF" w:rsidRDefault="003E7CFF" w:rsidP="00627D2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Default="003E7CFF">
            <w:pPr>
              <w:spacing w:after="200" w:line="276" w:lineRule="auto"/>
            </w:pPr>
            <w:r>
              <w:t>0</w:t>
            </w:r>
          </w:p>
          <w:p w:rsidR="003E7CFF" w:rsidRDefault="003E7CFF">
            <w:pPr>
              <w:spacing w:after="200" w:line="276" w:lineRule="auto"/>
            </w:pPr>
          </w:p>
          <w:p w:rsidR="003E7CFF" w:rsidRDefault="003E7CFF" w:rsidP="003E7CFF"/>
        </w:tc>
      </w:tr>
      <w:tr w:rsidR="003E7CFF" w:rsidRPr="00736014" w:rsidTr="003E7CFF">
        <w:trPr>
          <w:trHeight w:val="1072"/>
        </w:trPr>
        <w:tc>
          <w:tcPr>
            <w:tcW w:w="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2.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 w:rsidRPr="00627D2A">
              <w:t xml:space="preserve"> снижение объема потребления энергоресурсов администрацией </w:t>
            </w:r>
            <w:proofErr w:type="spellStart"/>
            <w:r w:rsidR="00973A3A">
              <w:t>Новоключевского</w:t>
            </w:r>
            <w:proofErr w:type="spellEnd"/>
            <w:r w:rsidR="00973A3A">
              <w:t xml:space="preserve"> сельсовета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3E7CFF" w:rsidRPr="00AA517C" w:rsidRDefault="003E7CFF" w:rsidP="00627D2A">
            <w:pPr>
              <w:autoSpaceDE w:val="0"/>
              <w:autoSpaceDN w:val="0"/>
              <w:adjustRightInd w:val="0"/>
              <w:jc w:val="both"/>
            </w:pPr>
            <w:r>
              <w:t>Уменьшение доли</w:t>
            </w:r>
            <w:r w:rsidRPr="00627D2A">
              <w:t xml:space="preserve">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</w:t>
            </w:r>
            <w:r>
              <w:t>истрацией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7CFF" w:rsidRPr="00032763" w:rsidRDefault="003E7CFF" w:rsidP="003E7CFF">
            <w:r>
              <w:t>10</w:t>
            </w:r>
          </w:p>
        </w:tc>
      </w:tr>
      <w:tr w:rsidR="003E7CFF" w:rsidRPr="00736014" w:rsidTr="003E7CFF">
        <w:trPr>
          <w:trHeight w:val="780"/>
        </w:trPr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7CFF" w:rsidRDefault="003E7CFF" w:rsidP="00627D2A"/>
        </w:tc>
        <w:tc>
          <w:tcPr>
            <w:tcW w:w="28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7CFF" w:rsidRDefault="003E7CFF" w:rsidP="00627D2A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pPr>
              <w:autoSpaceDE w:val="0"/>
              <w:autoSpaceDN w:val="0"/>
              <w:adjustRightInd w:val="0"/>
              <w:jc w:val="both"/>
            </w:pPr>
            <w:r>
              <w:t>Уменьшение доли</w:t>
            </w:r>
            <w:r w:rsidRPr="00627D2A">
              <w:t xml:space="preserve"> объема потребления воды, расчеты за которую осуществляются с использованием приборов учета, в общем объеме водопотребления, потребляемой (используемой) администрацией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Default="003E7CFF" w:rsidP="00627D2A"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Default="003E7CFF" w:rsidP="00627D2A"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Default="003E7CFF" w:rsidP="00627D2A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Default="003E7CFF" w:rsidP="00627D2A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Default="003E7CFF" w:rsidP="00627D2A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Default="003E7CFF" w:rsidP="00627D2A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Default="003E7CFF" w:rsidP="00627D2A"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Default="003E7CFF" w:rsidP="003E7CFF">
            <w:r>
              <w:t>10</w:t>
            </w:r>
          </w:p>
        </w:tc>
      </w:tr>
      <w:tr w:rsidR="003E7CFF" w:rsidRPr="00627D2A" w:rsidTr="004B026F">
        <w:trPr>
          <w:trHeight w:val="756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Default="003E7CFF" w:rsidP="00627D2A">
            <w:r>
              <w:t>3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 w:rsidRPr="00627D2A">
              <w:t>сокращение расходов на оплату энергоресурсов администрацией сельского поселения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627D2A" w:rsidRDefault="003E7CFF" w:rsidP="00B06628">
            <w:r w:rsidRPr="00627D2A">
              <w:t xml:space="preserve">снижение расходов на энергоносители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 w:rsidRPr="00627D2A"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 w:rsidRPr="00627D2A"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 w:rsidRPr="00627D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 w:rsidRPr="00627D2A"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 w:rsidRPr="00627D2A"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 w:rsidRPr="00627D2A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Default="003E7CFF" w:rsidP="00627D2A">
            <w:r w:rsidRPr="00627D2A">
              <w:t>10</w:t>
            </w:r>
          </w:p>
          <w:p w:rsidR="003E7CFF" w:rsidRDefault="003E7CFF" w:rsidP="00627D2A"/>
          <w:p w:rsidR="003E7CFF" w:rsidRPr="00627D2A" w:rsidRDefault="003E7CFF" w:rsidP="00627D2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Default="003E7CFF">
            <w:pPr>
              <w:spacing w:after="200" w:line="276" w:lineRule="auto"/>
            </w:pPr>
            <w:r>
              <w:t>10</w:t>
            </w:r>
          </w:p>
          <w:p w:rsidR="003E7CFF" w:rsidRDefault="003E7CFF">
            <w:pPr>
              <w:spacing w:after="200" w:line="276" w:lineRule="auto"/>
            </w:pPr>
          </w:p>
          <w:p w:rsidR="003E7CFF" w:rsidRPr="00627D2A" w:rsidRDefault="003E7CFF" w:rsidP="003E7CFF"/>
        </w:tc>
      </w:tr>
      <w:tr w:rsidR="003E7CFF" w:rsidRPr="00627D2A" w:rsidTr="003E7CFF">
        <w:trPr>
          <w:trHeight w:val="828"/>
        </w:trPr>
        <w:tc>
          <w:tcPr>
            <w:tcW w:w="595" w:type="dxa"/>
            <w:tcBorders>
              <w:top w:val="nil"/>
            </w:tcBorders>
            <w:shd w:val="clear" w:color="auto" w:fill="auto"/>
          </w:tcPr>
          <w:p w:rsidR="003E7CFF" w:rsidRDefault="003E7CFF" w:rsidP="00627D2A"/>
        </w:tc>
        <w:tc>
          <w:tcPr>
            <w:tcW w:w="2807" w:type="dxa"/>
            <w:vMerge/>
            <w:shd w:val="clear" w:color="auto" w:fill="auto"/>
          </w:tcPr>
          <w:p w:rsidR="003E7CFF" w:rsidRPr="00627D2A" w:rsidRDefault="003E7CFF" w:rsidP="00627D2A"/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3E7CFF" w:rsidRPr="00627D2A" w:rsidRDefault="003E7CFF" w:rsidP="00B06628">
            <w:r w:rsidRPr="00603425">
              <w:t>количество замененных ламп освещения на светодиодные, энергосберегающие лампы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E7CFF" w:rsidRPr="00627D2A" w:rsidRDefault="00FE3BE9" w:rsidP="00627D2A"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3E7CFF" w:rsidRPr="00627D2A" w:rsidRDefault="00FE3BE9" w:rsidP="00627D2A"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Pr="00627D2A" w:rsidRDefault="00FE3BE9" w:rsidP="00627D2A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Pr="00627D2A" w:rsidRDefault="00FE3BE9" w:rsidP="00627D2A"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7CFF" w:rsidRPr="00627D2A" w:rsidRDefault="003E7CFF" w:rsidP="003E7CFF">
            <w:r>
              <w:t>0</w:t>
            </w:r>
          </w:p>
        </w:tc>
      </w:tr>
    </w:tbl>
    <w:p w:rsidR="00A57CAD" w:rsidRDefault="00A57CAD" w:rsidP="00A57CAD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</w:p>
    <w:p w:rsidR="00A57CAD" w:rsidRPr="00977EEB" w:rsidRDefault="00A57CAD" w:rsidP="00A57CAD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p w:rsidR="00A57CAD" w:rsidRPr="00AA517C" w:rsidRDefault="00A57CAD" w:rsidP="00A57CAD">
      <w:pPr>
        <w:rPr>
          <w:sz w:val="26"/>
        </w:rPr>
      </w:pPr>
    </w:p>
    <w:p w:rsidR="00A57CAD" w:rsidRDefault="00A57CAD" w:rsidP="00A57CAD">
      <w:pPr>
        <w:autoSpaceDE w:val="0"/>
        <w:autoSpaceDN w:val="0"/>
        <w:adjustRightInd w:val="0"/>
        <w:rPr>
          <w:sz w:val="28"/>
          <w:szCs w:val="28"/>
        </w:rPr>
      </w:pPr>
    </w:p>
    <w:p w:rsidR="00A57CAD" w:rsidRPr="00754EB9" w:rsidRDefault="00A57CAD" w:rsidP="00A57CAD">
      <w:pPr>
        <w:pStyle w:val="3"/>
        <w:ind w:left="9204" w:firstLine="708"/>
        <w:jc w:val="center"/>
        <w:rPr>
          <w:b w:val="0"/>
          <w:sz w:val="28"/>
          <w:szCs w:val="28"/>
        </w:rPr>
      </w:pPr>
      <w:r w:rsidRPr="00754EB9">
        <w:rPr>
          <w:b w:val="0"/>
          <w:sz w:val="28"/>
          <w:szCs w:val="28"/>
        </w:rPr>
        <w:t>Приложени</w:t>
      </w:r>
      <w:r>
        <w:rPr>
          <w:b w:val="0"/>
          <w:sz w:val="28"/>
          <w:szCs w:val="28"/>
        </w:rPr>
        <w:t>е 2</w:t>
      </w:r>
      <w:r w:rsidRPr="00754EB9">
        <w:rPr>
          <w:b w:val="0"/>
          <w:sz w:val="28"/>
          <w:szCs w:val="28"/>
        </w:rPr>
        <w:t>к Программе</w:t>
      </w:r>
    </w:p>
    <w:p w:rsidR="00A57CAD" w:rsidRPr="00754EB9" w:rsidRDefault="00A57CAD" w:rsidP="00A57CAD">
      <w:pPr>
        <w:pStyle w:val="3"/>
        <w:jc w:val="center"/>
        <w:rPr>
          <w:sz w:val="24"/>
          <w:szCs w:val="24"/>
        </w:rPr>
      </w:pPr>
      <w:r w:rsidRPr="00754EB9">
        <w:rPr>
          <w:sz w:val="24"/>
          <w:szCs w:val="24"/>
        </w:rPr>
        <w:t>СВЕДЕНИЯ О ПОРЯДКЕ СБОРА ИНФОРМАЦИИ И МЕТОДИКЕ РАСЧЕТА ЦЕЛЕВЫХ ПОКАЗАТЕЛЕЙ (ИНДИКА</w:t>
      </w:r>
      <w:r>
        <w:rPr>
          <w:sz w:val="24"/>
          <w:szCs w:val="24"/>
        </w:rPr>
        <w:t>ТОРОВ) МУНЦИПАЛЬНОЙ 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5"/>
        <w:gridCol w:w="1574"/>
        <w:gridCol w:w="1130"/>
        <w:gridCol w:w="1574"/>
        <w:gridCol w:w="1516"/>
        <w:gridCol w:w="1963"/>
        <w:gridCol w:w="1545"/>
        <w:gridCol w:w="1331"/>
        <w:gridCol w:w="1535"/>
        <w:gridCol w:w="1372"/>
        <w:gridCol w:w="1507"/>
      </w:tblGrid>
      <w:tr w:rsidR="00D75E15" w:rsidRPr="00754EB9" w:rsidTr="00FE3BE9">
        <w:trPr>
          <w:trHeight w:val="15"/>
          <w:tblCellSpacing w:w="15" w:type="dxa"/>
        </w:trPr>
        <w:tc>
          <w:tcPr>
            <w:tcW w:w="550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736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069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590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441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871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468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263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578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302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424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</w:tr>
      <w:tr w:rsidR="00D75E15" w:rsidTr="00FE3BE9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>N</w:t>
            </w:r>
            <w:r w:rsidRPr="00754EB9">
              <w:br/>
            </w:r>
            <w:proofErr w:type="spellStart"/>
            <w:proofErr w:type="gramStart"/>
            <w:r w:rsidRPr="00754EB9">
              <w:t>п</w:t>
            </w:r>
            <w:proofErr w:type="spellEnd"/>
            <w:proofErr w:type="gramEnd"/>
            <w:r w:rsidRPr="00754EB9">
              <w:t>/</w:t>
            </w:r>
            <w:proofErr w:type="spellStart"/>
            <w:r w:rsidRPr="00754EB9">
              <w:t>п</w:t>
            </w:r>
            <w:proofErr w:type="spellEnd"/>
            <w:r w:rsidRPr="00754EB9">
              <w:t xml:space="preserve">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>Наименование целевого показателя (индикатора)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 xml:space="preserve">Единица измерения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>Определение целевого показателя (индикатора)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>Временные характеристики целевого показателя (индикатора)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Показатели, используемые в формуле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>Метод сбора информации, индекс формы отчетности &lt;1&gt;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>Объект и единица наблюдения &lt;2&gt;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>Охват единиц в совокупности &lt;3&gt;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proofErr w:type="gramStart"/>
            <w:r w:rsidRPr="00754EB9">
              <w:t>Ответственный за сбор данных по целевому показателю (индикатору)</w:t>
            </w:r>
            <w:proofErr w:type="gramEnd"/>
          </w:p>
        </w:tc>
      </w:tr>
      <w:tr w:rsidR="00D75E15" w:rsidTr="00FE3BE9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1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2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3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4 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5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6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7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8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9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10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11 </w:t>
            </w:r>
          </w:p>
        </w:tc>
      </w:tr>
      <w:tr w:rsidR="00D75E15" w:rsidRPr="007535FB" w:rsidTr="00FE3BE9">
        <w:trPr>
          <w:trHeight w:val="1122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>1.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D75E15" w:rsidRDefault="00D75E15" w:rsidP="00D75E15">
            <w:pPr>
              <w:autoSpaceDE w:val="0"/>
              <w:autoSpaceDN w:val="0"/>
              <w:adjustRightInd w:val="0"/>
              <w:jc w:val="both"/>
            </w:pPr>
            <w:r w:rsidRPr="00D75E15">
              <w:t>доля объема электрической энергии, расчеты за которую осуществляются с использованием приборов учета, в общем объеме электрической эне</w:t>
            </w:r>
            <w:r>
              <w:t>ргии, потребляем</w:t>
            </w:r>
            <w:r>
              <w:lastRenderedPageBreak/>
              <w:t>ой (используемо</w:t>
            </w:r>
            <w:r w:rsidRPr="00D75E15">
              <w:t>) администрацией сельского поселения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>
              <w:lastRenderedPageBreak/>
              <w:t>%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D75E15">
            <w:pPr>
              <w:pStyle w:val="formattext"/>
            </w:pPr>
            <w:r>
              <w:t xml:space="preserve">Отношение </w:t>
            </w:r>
            <w:r w:rsidR="00D75E15" w:rsidRPr="00D75E15">
              <w:t>объема электрической энергии, расчеты за которую осуществляются с использованием приборов учета, в общем объеме электрической эне</w:t>
            </w:r>
            <w:r w:rsidR="00D75E15">
              <w:t>ргии, потребляем</w:t>
            </w:r>
            <w:r w:rsidR="00D75E15">
              <w:lastRenderedPageBreak/>
              <w:t>ой (используемо</w:t>
            </w:r>
            <w:r w:rsidR="00D75E15" w:rsidRPr="00D75E15">
              <w:t>) администрацией сельского поселения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proofErr w:type="gramStart"/>
            <w:r w:rsidRPr="00754EB9">
              <w:lastRenderedPageBreak/>
              <w:t>годовая</w:t>
            </w:r>
            <w:proofErr w:type="gramEnd"/>
            <w:r w:rsidRPr="00754EB9">
              <w:t xml:space="preserve">, на дату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D75E15" w:rsidP="00627D2A">
            <w:pPr>
              <w:pStyle w:val="formattext"/>
            </w:pPr>
            <w:proofErr w:type="spellStart"/>
            <w:r>
              <w:t>Доээ</w:t>
            </w:r>
            <w:r w:rsidR="00A57CAD">
              <w:t>=</w:t>
            </w:r>
            <w:proofErr w:type="spellEnd"/>
          </w:p>
          <w:p w:rsidR="00D75E15" w:rsidRDefault="00D75E15" w:rsidP="00627D2A">
            <w:pPr>
              <w:pStyle w:val="formattext"/>
            </w:pPr>
            <w:r>
              <w:t>(</w:t>
            </w:r>
            <w:proofErr w:type="spellStart"/>
            <w:r>
              <w:t>Кээпу</w:t>
            </w:r>
            <w:proofErr w:type="spellEnd"/>
            <w:r>
              <w:t>/</w:t>
            </w:r>
            <w:proofErr w:type="spellStart"/>
            <w:r>
              <w:t>Коээ</w:t>
            </w:r>
            <w:proofErr w:type="spellEnd"/>
            <w:r>
              <w:t>)*100%</w:t>
            </w:r>
          </w:p>
          <w:p w:rsidR="00A57CAD" w:rsidRDefault="00A57CAD" w:rsidP="00627D2A">
            <w:pPr>
              <w:pStyle w:val="formattext"/>
            </w:pPr>
          </w:p>
          <w:p w:rsidR="00A57CAD" w:rsidRPr="00754EB9" w:rsidRDefault="00A57CAD" w:rsidP="00627D2A">
            <w:pPr>
              <w:pStyle w:val="formattext"/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D75E15" w:rsidP="00627D2A">
            <w:pPr>
              <w:pStyle w:val="formattext"/>
            </w:pPr>
            <w:proofErr w:type="spellStart"/>
            <w:r>
              <w:t>Кээп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t xml:space="preserve"> количество электроэнергии потребленной по приборам учета</w:t>
            </w:r>
          </w:p>
          <w:p w:rsidR="00D75E15" w:rsidRPr="00754EB9" w:rsidRDefault="00D75E15" w:rsidP="00627D2A">
            <w:pPr>
              <w:pStyle w:val="formattext"/>
            </w:pPr>
            <w:proofErr w:type="spellStart"/>
            <w:r>
              <w:t>Коэ</w:t>
            </w:r>
            <w:proofErr w:type="gramStart"/>
            <w:r>
              <w:t>э</w:t>
            </w:r>
            <w:proofErr w:type="spellEnd"/>
            <w:r>
              <w:t>-</w:t>
            </w:r>
            <w:proofErr w:type="gramEnd"/>
            <w:r>
              <w:t xml:space="preserve"> общее количество потребленной электроэнергии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4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D75E15" w:rsidP="00627D2A">
            <w:pPr>
              <w:pStyle w:val="formattext"/>
            </w:pPr>
            <w:proofErr w:type="gramStart"/>
            <w:r>
              <w:t>Электроэнергия</w:t>
            </w:r>
            <w:proofErr w:type="gramEnd"/>
            <w:r>
              <w:t xml:space="preserve"> потребленная в здании администрации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1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FE3BE9" w:rsidP="00627D2A">
            <w:pPr>
              <w:pStyle w:val="formattext"/>
            </w:pPr>
            <w:r>
              <w:t>Специалист по бюджету</w:t>
            </w:r>
          </w:p>
        </w:tc>
      </w:tr>
      <w:tr w:rsidR="00D75E15" w:rsidRPr="001E27D8" w:rsidTr="00FE3BE9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E70D6C" w:rsidRDefault="00A57CAD" w:rsidP="00627D2A">
            <w:r>
              <w:lastRenderedPageBreak/>
              <w:t>3.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D75E15" w:rsidRDefault="00D75E15" w:rsidP="00D75E15">
            <w:pPr>
              <w:shd w:val="clear" w:color="auto" w:fill="FFFFFF"/>
              <w:jc w:val="both"/>
            </w:pPr>
            <w:r w:rsidRPr="00D75E15">
              <w:t xml:space="preserve">снижение расходов на энергоносители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E70D6C" w:rsidRDefault="00D75E15" w:rsidP="00627D2A">
            <w:r>
              <w:t>%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E70D6C" w:rsidRDefault="00D75E15" w:rsidP="00627D2A">
            <w:r>
              <w:t xml:space="preserve">Отношение расходов на электрическую энергию к  расходам на </w:t>
            </w:r>
            <w:proofErr w:type="spellStart"/>
            <w:r>
              <w:t>элетроэнергию</w:t>
            </w:r>
            <w:proofErr w:type="spellEnd"/>
            <w:r>
              <w:t xml:space="preserve"> в 2019г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E70D6C" w:rsidRDefault="00A57CAD" w:rsidP="00627D2A">
            <w:proofErr w:type="gramStart"/>
            <w:r w:rsidRPr="00754EB9">
              <w:t>годовая</w:t>
            </w:r>
            <w:proofErr w:type="gramEnd"/>
            <w:r w:rsidRPr="00754EB9">
              <w:t>, на дату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D75E15" w:rsidP="00627D2A">
            <w:proofErr w:type="spellStart"/>
            <w:r>
              <w:t>Дээ=</w:t>
            </w:r>
            <w:proofErr w:type="spellEnd"/>
          </w:p>
          <w:p w:rsidR="00D75E15" w:rsidRPr="00E70D6C" w:rsidRDefault="00D75E15" w:rsidP="00627D2A">
            <w:r>
              <w:t>(</w:t>
            </w:r>
            <w:proofErr w:type="spellStart"/>
            <w:r>
              <w:t>Крээ</w:t>
            </w:r>
            <w:proofErr w:type="spellEnd"/>
            <w:r>
              <w:t>/Кээ2019)*100%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E962B7" w:rsidP="00D75E15">
            <w:pPr>
              <w:pStyle w:val="formattext"/>
            </w:pPr>
            <w:proofErr w:type="spellStart"/>
            <w:r>
              <w:t>Крэ</w:t>
            </w:r>
            <w:proofErr w:type="gramStart"/>
            <w:r>
              <w:t>э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количесттво</w:t>
            </w:r>
            <w:proofErr w:type="spellEnd"/>
            <w:r>
              <w:t xml:space="preserve"> расходов на электроэнергию</w:t>
            </w:r>
          </w:p>
          <w:p w:rsidR="00E962B7" w:rsidRPr="00754EB9" w:rsidRDefault="00E962B7" w:rsidP="00D75E15">
            <w:pPr>
              <w:pStyle w:val="formattext"/>
            </w:pPr>
            <w:r>
              <w:t>Кээ2019- количество расходов на электроэнергию в 2019г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>
              <w:t>4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D75E15" w:rsidP="00627D2A">
            <w:pPr>
              <w:pStyle w:val="formattext"/>
            </w:pPr>
            <w:r>
              <w:t xml:space="preserve">Расходы на </w:t>
            </w:r>
            <w:proofErr w:type="spellStart"/>
            <w:r>
              <w:t>элетроэнергию</w:t>
            </w:r>
            <w:proofErr w:type="spellEnd"/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FE3BE9" w:rsidP="00627D2A">
            <w:pPr>
              <w:pStyle w:val="formattext"/>
            </w:pPr>
            <w:r>
              <w:t>Специалист по бюджету</w:t>
            </w:r>
          </w:p>
        </w:tc>
      </w:tr>
      <w:tr w:rsidR="00D75E15" w:rsidRPr="001E27D8" w:rsidTr="00FE3BE9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D75E15" w:rsidP="00627D2A">
            <w:r>
              <w:t>4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Pr="00D75E15" w:rsidRDefault="00D75E15" w:rsidP="002E4E57">
            <w:pPr>
              <w:shd w:val="clear" w:color="auto" w:fill="FFFFFF"/>
              <w:jc w:val="both"/>
            </w:pPr>
            <w:r w:rsidRPr="00D75E15">
              <w:t xml:space="preserve">количество замененных ламп освещения на </w:t>
            </w:r>
            <w:proofErr w:type="spellStart"/>
            <w:r w:rsidRPr="00D75E15">
              <w:t>светодиодны</w:t>
            </w:r>
            <w:proofErr w:type="spellEnd"/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D75E15" w:rsidP="00627D2A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D75E15" w:rsidP="00627D2A">
            <w:r>
              <w:t xml:space="preserve">Количество замененных светильников 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Pr="00754EB9" w:rsidRDefault="00D75E15" w:rsidP="00627D2A">
            <w:proofErr w:type="gramStart"/>
            <w:r>
              <w:t>Годовая</w:t>
            </w:r>
            <w:proofErr w:type="gramEnd"/>
            <w:r>
              <w:t xml:space="preserve"> на дату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D75E15" w:rsidP="00627D2A">
            <w:r>
              <w:t>Количество замененных светильников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E962B7" w:rsidP="00627D2A">
            <w:pPr>
              <w:pStyle w:val="formattext"/>
            </w:pPr>
            <w:r>
              <w:t>Количество замененных светильников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E962B7" w:rsidP="00627D2A">
            <w:pPr>
              <w:pStyle w:val="formattext"/>
              <w:jc w:val="center"/>
            </w:pPr>
            <w:r>
              <w:t>4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E962B7" w:rsidP="00627D2A">
            <w:pPr>
              <w:pStyle w:val="formattext"/>
            </w:pPr>
            <w:r>
              <w:t>светильники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E962B7" w:rsidP="00627D2A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FE3BE9" w:rsidP="00627D2A">
            <w:pPr>
              <w:pStyle w:val="formattext"/>
            </w:pPr>
            <w:r>
              <w:t>Специалист по бюджету</w:t>
            </w:r>
          </w:p>
        </w:tc>
      </w:tr>
      <w:tr w:rsidR="00AD4275" w:rsidRPr="001E27D8" w:rsidTr="00FE3BE9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D4275" w:rsidP="00627D2A">
            <w:r>
              <w:t>5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Pr="00D75E15" w:rsidRDefault="00AD4275" w:rsidP="00D75E15">
            <w:pPr>
              <w:shd w:val="clear" w:color="auto" w:fill="FFFFFF"/>
              <w:jc w:val="both"/>
            </w:pPr>
            <w:r>
              <w:t>Количество установленных приборов учета электроэнергии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D4275" w:rsidP="00627D2A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D4275" w:rsidP="00627D2A">
            <w:r>
              <w:t>Количество установленных приборов учета электроэнергии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D4275" w:rsidP="00627D2A">
            <w:proofErr w:type="gramStart"/>
            <w:r>
              <w:t>Годовая</w:t>
            </w:r>
            <w:proofErr w:type="gramEnd"/>
            <w:r>
              <w:t xml:space="preserve"> на дату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D4275" w:rsidP="00627D2A">
            <w:r>
              <w:t>Количество установленных приборов учета электроэнергии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D4275" w:rsidP="00627D2A">
            <w:pPr>
              <w:pStyle w:val="formattext"/>
            </w:pPr>
            <w:r>
              <w:t>Количество установленных приборов учета электроэнергии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D4275" w:rsidP="00627D2A">
            <w:pPr>
              <w:pStyle w:val="formattext"/>
              <w:jc w:val="center"/>
            </w:pPr>
            <w:r>
              <w:t>4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D4275" w:rsidP="00627D2A">
            <w:pPr>
              <w:pStyle w:val="formattext"/>
            </w:pPr>
            <w:r>
              <w:t>Прибор учета электроэнергии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D4275" w:rsidP="00627D2A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4931B0" w:rsidP="00627D2A">
            <w:pPr>
              <w:pStyle w:val="formattext"/>
            </w:pPr>
            <w:r>
              <w:t>Специалист по бюджету</w:t>
            </w:r>
          </w:p>
        </w:tc>
      </w:tr>
      <w:tr w:rsidR="00AD4275" w:rsidRPr="001E27D8" w:rsidTr="00FE3BE9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D4275" w:rsidP="00627D2A">
            <w:r>
              <w:t>6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D4275" w:rsidP="00D75E15">
            <w:pPr>
              <w:shd w:val="clear" w:color="auto" w:fill="FFFFFF"/>
              <w:jc w:val="both"/>
            </w:pPr>
            <w:r>
              <w:t xml:space="preserve">Количество </w:t>
            </w:r>
            <w:proofErr w:type="gramStart"/>
            <w:r>
              <w:t>установленных</w:t>
            </w:r>
            <w:proofErr w:type="gramEnd"/>
            <w:r>
              <w:t xml:space="preserve"> </w:t>
            </w:r>
            <w:proofErr w:type="spellStart"/>
            <w:r>
              <w:lastRenderedPageBreak/>
              <w:t>водосчетчиков</w:t>
            </w:r>
            <w:proofErr w:type="spellEnd"/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D4275" w:rsidP="00627D2A">
            <w:proofErr w:type="spellStart"/>
            <w:proofErr w:type="gramStart"/>
            <w:r>
              <w:lastRenderedPageBreak/>
              <w:t>Шт</w:t>
            </w:r>
            <w:proofErr w:type="spellEnd"/>
            <w:proofErr w:type="gram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D4275" w:rsidP="00627D2A">
            <w:r>
              <w:t xml:space="preserve">Количество </w:t>
            </w:r>
            <w:proofErr w:type="gramStart"/>
            <w:r>
              <w:t>установленных</w:t>
            </w:r>
            <w:proofErr w:type="gramEnd"/>
            <w:r>
              <w:t xml:space="preserve"> </w:t>
            </w:r>
            <w:proofErr w:type="spellStart"/>
            <w:r>
              <w:lastRenderedPageBreak/>
              <w:t>водосчетчиков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D4275" w:rsidP="00627D2A">
            <w:proofErr w:type="gramStart"/>
            <w:r>
              <w:lastRenderedPageBreak/>
              <w:t>Годовая</w:t>
            </w:r>
            <w:proofErr w:type="gramEnd"/>
            <w:r>
              <w:t xml:space="preserve"> на дату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D4275" w:rsidP="00627D2A">
            <w:r>
              <w:t xml:space="preserve">Количество </w:t>
            </w:r>
            <w:proofErr w:type="gramStart"/>
            <w:r>
              <w:t>установленных</w:t>
            </w:r>
            <w:proofErr w:type="gramEnd"/>
            <w:r>
              <w:t xml:space="preserve"> </w:t>
            </w:r>
            <w:proofErr w:type="spellStart"/>
            <w:r>
              <w:t>водосчетчиков</w:t>
            </w:r>
            <w:proofErr w:type="spellEnd"/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D4275" w:rsidP="00627D2A">
            <w:pPr>
              <w:pStyle w:val="formattext"/>
            </w:pPr>
            <w:r>
              <w:t xml:space="preserve">Количество </w:t>
            </w:r>
            <w:proofErr w:type="gramStart"/>
            <w:r>
              <w:t>установлен</w:t>
            </w:r>
            <w:r>
              <w:lastRenderedPageBreak/>
              <w:t>ных</w:t>
            </w:r>
            <w:proofErr w:type="gramEnd"/>
            <w:r>
              <w:t xml:space="preserve"> </w:t>
            </w:r>
            <w:proofErr w:type="spellStart"/>
            <w:r>
              <w:t>водосчетчиков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D4275" w:rsidP="00627D2A">
            <w:pPr>
              <w:pStyle w:val="formattext"/>
              <w:jc w:val="center"/>
            </w:pPr>
            <w:r>
              <w:lastRenderedPageBreak/>
              <w:t>4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D4275" w:rsidP="00627D2A">
            <w:pPr>
              <w:pStyle w:val="formattext"/>
            </w:pPr>
            <w:proofErr w:type="spellStart"/>
            <w:r>
              <w:t>водосчетчик</w:t>
            </w:r>
            <w:proofErr w:type="spellEnd"/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AD4275" w:rsidP="00627D2A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D4275" w:rsidRDefault="004931B0" w:rsidP="00627D2A">
            <w:pPr>
              <w:pStyle w:val="formattext"/>
            </w:pPr>
            <w:r>
              <w:t>Специалист по бюджету</w:t>
            </w:r>
          </w:p>
        </w:tc>
      </w:tr>
    </w:tbl>
    <w:p w:rsidR="00A57CAD" w:rsidRDefault="00A57CAD" w:rsidP="00A57CAD">
      <w:pPr>
        <w:pStyle w:val="formattext"/>
      </w:pPr>
      <w:r>
        <w:lastRenderedPageBreak/>
        <w:t>&lt;1&gt; 1 - официальная статистическая информация; 2 - бухгалтерская и финансовая отчетность; 3 - ведомственная отчетность; 4 –фактические данные .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акта, которым она утверждена.</w:t>
      </w:r>
      <w:r>
        <w:br/>
        <w:t>&lt;2</w:t>
      </w:r>
      <w:proofErr w:type="gramStart"/>
      <w:r>
        <w:t>&gt; У</w:t>
      </w:r>
      <w:proofErr w:type="gramEnd"/>
      <w:r>
        <w:t>казываются предприятия (организации) различных секторов экономики, группы населения, домашних хозяйств и др.</w:t>
      </w:r>
      <w:r>
        <w:br/>
        <w:t>&lt;3&gt; 1 - сплошное наблюдение; 2 - способ основного массива; 3 - выборочное наблюдение; 4 - монографическое наблюдение.</w:t>
      </w:r>
    </w:p>
    <w:p w:rsidR="00A57CAD" w:rsidRDefault="00A57CAD" w:rsidP="00A57C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CAD" w:rsidRDefault="00A57CAD" w:rsidP="00A57C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CAD" w:rsidRDefault="00A57CAD" w:rsidP="00A57C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CAD" w:rsidRDefault="00A57CAD" w:rsidP="00A57C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D4275" w:rsidRDefault="00AD4275" w:rsidP="00AD4275">
      <w:pPr>
        <w:autoSpaceDE w:val="0"/>
        <w:autoSpaceDN w:val="0"/>
        <w:adjustRightInd w:val="0"/>
        <w:rPr>
          <w:sz w:val="28"/>
          <w:szCs w:val="28"/>
        </w:rPr>
      </w:pPr>
    </w:p>
    <w:p w:rsidR="00AD4275" w:rsidRDefault="00AD4275" w:rsidP="00AD42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D4275" w:rsidRDefault="00AD4275" w:rsidP="00AD42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CAD" w:rsidRDefault="00A57CAD" w:rsidP="00AD42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  <w:r w:rsidR="004931B0">
        <w:rPr>
          <w:sz w:val="28"/>
          <w:szCs w:val="28"/>
        </w:rPr>
        <w:t>к Программе</w:t>
      </w:r>
    </w:p>
    <w:p w:rsidR="004931B0" w:rsidRPr="003B429B" w:rsidRDefault="004931B0" w:rsidP="00AD42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CAD" w:rsidRPr="003B429B" w:rsidRDefault="00A57CAD" w:rsidP="00A57CAD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3B429B">
        <w:rPr>
          <w:b/>
          <w:caps/>
          <w:sz w:val="28"/>
          <w:szCs w:val="28"/>
        </w:rPr>
        <w:t xml:space="preserve">Финансовое обеспечение </w:t>
      </w:r>
    </w:p>
    <w:p w:rsidR="00A57CAD" w:rsidRPr="003B429B" w:rsidRDefault="00A57CAD" w:rsidP="00A57C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429B">
        <w:rPr>
          <w:b/>
          <w:sz w:val="28"/>
          <w:szCs w:val="28"/>
        </w:rPr>
        <w:t>реализации муниципальной программы за счет средств бюджета муниципального образования</w:t>
      </w:r>
    </w:p>
    <w:p w:rsidR="00A57CAD" w:rsidRPr="003B429B" w:rsidRDefault="00A57CAD" w:rsidP="00A57C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086"/>
        <w:gridCol w:w="5414"/>
        <w:gridCol w:w="1351"/>
        <w:gridCol w:w="1207"/>
        <w:gridCol w:w="1204"/>
        <w:gridCol w:w="1304"/>
        <w:gridCol w:w="685"/>
        <w:gridCol w:w="1461"/>
      </w:tblGrid>
      <w:tr w:rsidR="00A57CAD" w:rsidRPr="00FA69B1" w:rsidTr="00627D2A">
        <w:trPr>
          <w:gridAfter w:val="6"/>
          <w:wAfter w:w="2295" w:type="pct"/>
          <w:trHeight w:val="320"/>
          <w:tblCellSpacing w:w="5" w:type="nil"/>
        </w:trPr>
        <w:tc>
          <w:tcPr>
            <w:tcW w:w="9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AD" w:rsidRPr="00FA69B1" w:rsidRDefault="00A57CAD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Ответственный исполнитель, соисполнитель,</w:t>
            </w:r>
          </w:p>
          <w:p w:rsidR="00A57CAD" w:rsidRPr="00FA69B1" w:rsidRDefault="00A57CAD" w:rsidP="00627D2A">
            <w:pPr>
              <w:jc w:val="center"/>
            </w:pPr>
            <w:r w:rsidRPr="00FA69B1">
              <w:t>участник</w:t>
            </w:r>
          </w:p>
        </w:tc>
        <w:tc>
          <w:tcPr>
            <w:tcW w:w="172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57CAD" w:rsidRPr="00FA69B1" w:rsidRDefault="00A57CAD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Источник финансового обеспечения</w:t>
            </w:r>
          </w:p>
        </w:tc>
      </w:tr>
      <w:tr w:rsidR="003E7CFF" w:rsidRPr="00FA69B1" w:rsidTr="003E7CFF">
        <w:trPr>
          <w:trHeight w:val="672"/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8F53CF" w:rsidRDefault="003E7CFF" w:rsidP="00627D2A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4931B0">
              <w:t>2</w:t>
            </w:r>
          </w:p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 xml:space="preserve">год 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8F53CF" w:rsidRDefault="003E7CFF" w:rsidP="00627D2A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4931B0">
              <w:t>3</w:t>
            </w:r>
          </w:p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 xml:space="preserve">год 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20</w:t>
            </w:r>
            <w:r>
              <w:t>2</w:t>
            </w:r>
            <w:r w:rsidR="004931B0">
              <w:t>4</w:t>
            </w:r>
          </w:p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 xml:space="preserve">год 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4931B0">
              <w:t>5</w:t>
            </w:r>
          </w:p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год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Default="003E7CFF">
            <w:pPr>
              <w:spacing w:after="200" w:line="276" w:lineRule="auto"/>
            </w:pPr>
            <w:r>
              <w:t>202</w:t>
            </w:r>
            <w:r w:rsidR="004931B0">
              <w:t>6</w:t>
            </w:r>
            <w:r>
              <w:t xml:space="preserve"> год</w:t>
            </w:r>
          </w:p>
          <w:p w:rsidR="003E7CFF" w:rsidRPr="00FA69B1" w:rsidRDefault="003E7CFF" w:rsidP="003E7C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Default="003E7CFF" w:rsidP="00627D2A">
            <w:pPr>
              <w:autoSpaceDE w:val="0"/>
              <w:autoSpaceDN w:val="0"/>
              <w:adjustRightInd w:val="0"/>
            </w:pPr>
            <w:r w:rsidRPr="00FA69B1">
              <w:t>Итого</w:t>
            </w:r>
          </w:p>
          <w:p w:rsidR="004931B0" w:rsidRPr="00FA69B1" w:rsidRDefault="004931B0" w:rsidP="00627D2A">
            <w:pPr>
              <w:autoSpaceDE w:val="0"/>
              <w:autoSpaceDN w:val="0"/>
              <w:adjustRightInd w:val="0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3E7CFF" w:rsidRPr="00FA69B1" w:rsidTr="003E7CFF">
        <w:trPr>
          <w:tblCellSpacing w:w="5" w:type="nil"/>
        </w:trPr>
        <w:tc>
          <w:tcPr>
            <w:tcW w:w="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1</w:t>
            </w: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2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3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4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5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3E7CFF" w:rsidRPr="00FA69B1" w:rsidTr="003E7CFF">
        <w:trPr>
          <w:tblCellSpacing w:w="5" w:type="nil"/>
        </w:trPr>
        <w:tc>
          <w:tcPr>
            <w:tcW w:w="9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ИТОГО</w:t>
            </w: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всего, в том числе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4931B0" w:rsidP="00E962B7">
            <w:pPr>
              <w:autoSpaceDE w:val="0"/>
              <w:autoSpaceDN w:val="0"/>
              <w:adjustRightInd w:val="0"/>
            </w:pPr>
            <w:r>
              <w:t>50</w:t>
            </w:r>
            <w:r w:rsidR="003E7CFF">
              <w:t>,0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4931B0" w:rsidP="00627D2A">
            <w:pPr>
              <w:autoSpaceDE w:val="0"/>
              <w:autoSpaceDN w:val="0"/>
              <w:adjustRightInd w:val="0"/>
            </w:pPr>
            <w:r>
              <w:t>50</w:t>
            </w:r>
            <w:r w:rsidR="003E7CFF">
              <w:t>,0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4931B0" w:rsidP="00627D2A">
            <w:pPr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4931B0" w:rsidP="00627D2A">
            <w:pPr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3E7CFF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4931B0" w:rsidRDefault="004931B0" w:rsidP="00627D2A">
            <w:pPr>
              <w:autoSpaceDE w:val="0"/>
              <w:autoSpaceDN w:val="0"/>
              <w:adjustRightInd w:val="0"/>
            </w:pPr>
            <w:r w:rsidRPr="004931B0">
              <w:t>150</w:t>
            </w:r>
            <w:r w:rsidR="003E7CFF" w:rsidRPr="004931B0">
              <w:t>,0</w:t>
            </w:r>
          </w:p>
        </w:tc>
      </w:tr>
      <w:tr w:rsidR="003E7CFF" w:rsidRPr="00FA69B1" w:rsidTr="003E7CFF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собственные доходы бюджета поселения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4931B0" w:rsidP="00627D2A">
            <w:pPr>
              <w:autoSpaceDE w:val="0"/>
              <w:autoSpaceDN w:val="0"/>
              <w:adjustRightInd w:val="0"/>
            </w:pPr>
            <w:r>
              <w:t>50</w:t>
            </w:r>
            <w:r w:rsidR="003E7CFF">
              <w:t>,0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4931B0" w:rsidP="00627D2A">
            <w:pPr>
              <w:autoSpaceDE w:val="0"/>
              <w:autoSpaceDN w:val="0"/>
              <w:adjustRightInd w:val="0"/>
            </w:pPr>
            <w:r>
              <w:t>50</w:t>
            </w:r>
            <w:r w:rsidR="003E7CFF">
              <w:t>,0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4931B0" w:rsidP="00627D2A">
            <w:pPr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4931B0" w:rsidP="00627D2A">
            <w:pPr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3E7CFF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4931B0" w:rsidP="00627D2A">
            <w:pPr>
              <w:autoSpaceDE w:val="0"/>
              <w:autoSpaceDN w:val="0"/>
              <w:adjustRightInd w:val="0"/>
            </w:pPr>
            <w:r>
              <w:t>150</w:t>
            </w:r>
            <w:r w:rsidR="003E7CFF">
              <w:t>,0</w:t>
            </w:r>
          </w:p>
        </w:tc>
      </w:tr>
      <w:tr w:rsidR="003E7CFF" w:rsidRPr="00484113" w:rsidTr="003E7CFF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межбюджетные трансферты из областного бюджета &lt;*&gt;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</w:tr>
      <w:tr w:rsidR="003E7CFF" w:rsidRPr="00484113" w:rsidTr="003E7CFF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межбюджетные трансферты из федерального бюджета&lt;*&gt;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</w:tr>
      <w:tr w:rsidR="003E7CFF" w:rsidRPr="00484113" w:rsidTr="003E7CFF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безвозмездные поступления от физических и юридических лиц &lt;*&gt;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</w:tr>
      <w:tr w:rsidR="003E7CFF" w:rsidRPr="00FA69B1" w:rsidTr="003E7CFF">
        <w:trPr>
          <w:tblCellSpacing w:w="5" w:type="nil"/>
        </w:trPr>
        <w:tc>
          <w:tcPr>
            <w:tcW w:w="9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ответственный исполнитель</w:t>
            </w:r>
          </w:p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lastRenderedPageBreak/>
              <w:t xml:space="preserve">Администрация </w:t>
            </w:r>
            <w:proofErr w:type="spellStart"/>
            <w:r w:rsidR="00973A3A">
              <w:t>Новоключевского</w:t>
            </w:r>
            <w:proofErr w:type="spellEnd"/>
            <w:r w:rsidR="00973A3A">
              <w:t xml:space="preserve"> сельсовета</w:t>
            </w:r>
            <w:r w:rsidRPr="00FA69B1">
              <w:t xml:space="preserve">                  </w:t>
            </w: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lastRenderedPageBreak/>
              <w:t>всего, в том числе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4931B0" w:rsidP="00627D2A">
            <w:pPr>
              <w:autoSpaceDE w:val="0"/>
              <w:autoSpaceDN w:val="0"/>
              <w:adjustRightInd w:val="0"/>
            </w:pPr>
            <w:r>
              <w:t>50</w:t>
            </w:r>
            <w:r w:rsidR="003E7CFF">
              <w:t>,0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4931B0" w:rsidP="00627D2A">
            <w:pPr>
              <w:autoSpaceDE w:val="0"/>
              <w:autoSpaceDN w:val="0"/>
              <w:adjustRightInd w:val="0"/>
            </w:pPr>
            <w:r>
              <w:t>50</w:t>
            </w:r>
            <w:r w:rsidR="003E7CFF">
              <w:t>,0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4931B0" w:rsidP="00627D2A">
            <w:pPr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4931B0" w:rsidP="00627D2A">
            <w:pPr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3E7CFF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4931B0" w:rsidP="00627D2A">
            <w:pPr>
              <w:autoSpaceDE w:val="0"/>
              <w:autoSpaceDN w:val="0"/>
              <w:adjustRightInd w:val="0"/>
            </w:pPr>
            <w:r>
              <w:t>150,0</w:t>
            </w:r>
          </w:p>
        </w:tc>
      </w:tr>
      <w:tr w:rsidR="003E7CFF" w:rsidRPr="00484113" w:rsidTr="003E7CFF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собственные доходы бюджета муниципального образования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</w:tr>
      <w:tr w:rsidR="003E7CFF" w:rsidRPr="00484113" w:rsidTr="003E7CFF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межбюджетные трансферты из областного бюджета &lt;*&gt;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</w:tr>
      <w:tr w:rsidR="003E7CFF" w:rsidRPr="00484113" w:rsidTr="003E7CFF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межбюджетные трансферты из федерального бюджета &lt;*&gt;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</w:tr>
      <w:tr w:rsidR="003E7CFF" w:rsidRPr="00484113" w:rsidTr="003E7CFF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безвозмездные поступления от физических и юридических лиц &lt;*&gt;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</w:tr>
    </w:tbl>
    <w:p w:rsidR="00A57CAD" w:rsidRPr="00FA69B1" w:rsidRDefault="00A57CAD" w:rsidP="00A57CAD">
      <w:pPr>
        <w:autoSpaceDE w:val="0"/>
        <w:autoSpaceDN w:val="0"/>
        <w:adjustRightInd w:val="0"/>
        <w:jc w:val="both"/>
      </w:pPr>
      <w:r w:rsidRPr="00FA69B1">
        <w:t>&lt;*&gt; Указываются при условии подтверждения поступления указанных средств</w:t>
      </w:r>
    </w:p>
    <w:p w:rsidR="00A57CAD" w:rsidRPr="00FA69B1" w:rsidRDefault="00A57CAD" w:rsidP="00A57CAD">
      <w:pPr>
        <w:autoSpaceDE w:val="0"/>
        <w:autoSpaceDN w:val="0"/>
        <w:adjustRightInd w:val="0"/>
        <w:jc w:val="both"/>
      </w:pPr>
    </w:p>
    <w:p w:rsidR="00A57CAD" w:rsidRPr="00FA69B1" w:rsidRDefault="00A57CAD" w:rsidP="00A57CAD">
      <w:pPr>
        <w:autoSpaceDE w:val="0"/>
        <w:autoSpaceDN w:val="0"/>
        <w:adjustRightInd w:val="0"/>
        <w:jc w:val="both"/>
      </w:pPr>
    </w:p>
    <w:p w:rsidR="00A57CAD" w:rsidRPr="00FA69B1" w:rsidRDefault="00A57CAD" w:rsidP="00A57CAD">
      <w:pPr>
        <w:autoSpaceDE w:val="0"/>
        <w:autoSpaceDN w:val="0"/>
        <w:adjustRightInd w:val="0"/>
        <w:jc w:val="both"/>
      </w:pPr>
    </w:p>
    <w:p w:rsidR="00A57CAD" w:rsidRPr="00FA69B1" w:rsidRDefault="00A57CAD" w:rsidP="00A57CAD">
      <w:pPr>
        <w:autoSpaceDE w:val="0"/>
        <w:autoSpaceDN w:val="0"/>
        <w:adjustRightInd w:val="0"/>
      </w:pPr>
    </w:p>
    <w:p w:rsidR="00A57CAD" w:rsidRPr="00FA69B1" w:rsidRDefault="00A57CAD" w:rsidP="00A57CAD">
      <w:pPr>
        <w:autoSpaceDE w:val="0"/>
        <w:autoSpaceDN w:val="0"/>
        <w:adjustRightInd w:val="0"/>
        <w:jc w:val="right"/>
      </w:pPr>
    </w:p>
    <w:p w:rsidR="00A57CAD" w:rsidRPr="00FA69B1" w:rsidRDefault="00A57CAD" w:rsidP="00A57CAD">
      <w:pPr>
        <w:autoSpaceDE w:val="0"/>
        <w:autoSpaceDN w:val="0"/>
        <w:adjustRightInd w:val="0"/>
        <w:jc w:val="right"/>
      </w:pPr>
    </w:p>
    <w:p w:rsidR="00A57CAD" w:rsidRDefault="00A57CAD" w:rsidP="00A57CAD">
      <w:pPr>
        <w:autoSpaceDE w:val="0"/>
        <w:autoSpaceDN w:val="0"/>
        <w:adjustRightInd w:val="0"/>
        <w:jc w:val="right"/>
      </w:pPr>
    </w:p>
    <w:p w:rsidR="00A57CAD" w:rsidRDefault="00A57CAD" w:rsidP="00A57CAD">
      <w:pPr>
        <w:jc w:val="right"/>
      </w:pPr>
    </w:p>
    <w:p w:rsidR="00A57CAD" w:rsidRDefault="00A57CAD" w:rsidP="00A57CAD">
      <w:pPr>
        <w:jc w:val="right"/>
      </w:pPr>
    </w:p>
    <w:p w:rsidR="00A57CAD" w:rsidRDefault="00A57CAD" w:rsidP="00A57CAD">
      <w:pPr>
        <w:autoSpaceDE w:val="0"/>
        <w:autoSpaceDN w:val="0"/>
        <w:adjustRightInd w:val="0"/>
        <w:jc w:val="both"/>
      </w:pPr>
    </w:p>
    <w:p w:rsidR="00A57CAD" w:rsidRDefault="00A57CAD" w:rsidP="00A57CAD">
      <w:pPr>
        <w:autoSpaceDE w:val="0"/>
        <w:autoSpaceDN w:val="0"/>
        <w:adjustRightInd w:val="0"/>
        <w:jc w:val="both"/>
      </w:pPr>
    </w:p>
    <w:p w:rsidR="00A57CAD" w:rsidRPr="003B2302" w:rsidRDefault="00A57CAD" w:rsidP="00A57CAD">
      <w:pPr>
        <w:autoSpaceDE w:val="0"/>
        <w:autoSpaceDN w:val="0"/>
        <w:adjustRightInd w:val="0"/>
        <w:jc w:val="both"/>
      </w:pPr>
    </w:p>
    <w:p w:rsidR="00A57CAD" w:rsidRDefault="00A57CAD" w:rsidP="00A57CAD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0"/>
          <w:szCs w:val="20"/>
        </w:rPr>
      </w:pPr>
    </w:p>
    <w:p w:rsidR="00193183" w:rsidRDefault="00193183" w:rsidP="00A57CAD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0"/>
          <w:szCs w:val="20"/>
        </w:rPr>
      </w:pPr>
    </w:p>
    <w:p w:rsidR="00193183" w:rsidRDefault="00193183" w:rsidP="00A57CAD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0"/>
          <w:szCs w:val="20"/>
        </w:rPr>
      </w:pPr>
    </w:p>
    <w:p w:rsidR="00193183" w:rsidRDefault="00193183" w:rsidP="00A57CAD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0"/>
          <w:szCs w:val="20"/>
        </w:rPr>
      </w:pPr>
    </w:p>
    <w:p w:rsidR="00193183" w:rsidRDefault="00193183" w:rsidP="00A57CAD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0"/>
          <w:szCs w:val="20"/>
        </w:rPr>
      </w:pPr>
    </w:p>
    <w:p w:rsidR="00193183" w:rsidRDefault="00193183" w:rsidP="00A57CAD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0"/>
          <w:szCs w:val="20"/>
        </w:rPr>
      </w:pPr>
    </w:p>
    <w:p w:rsidR="00A57CAD" w:rsidRDefault="00A57CAD" w:rsidP="00A57CAD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rFonts w:cs="Calibri"/>
          <w:sz w:val="28"/>
          <w:szCs w:val="28"/>
        </w:rPr>
      </w:pPr>
    </w:p>
    <w:p w:rsidR="004B026F" w:rsidRDefault="004B026F" w:rsidP="004B026F">
      <w:pPr>
        <w:tabs>
          <w:tab w:val="right" w:pos="-9562"/>
        </w:tabs>
        <w:autoSpaceDE w:val="0"/>
        <w:autoSpaceDN w:val="0"/>
        <w:adjustRightInd w:val="0"/>
        <w:ind w:right="-1"/>
        <w:rPr>
          <w:rFonts w:cs="Calibri"/>
          <w:sz w:val="28"/>
          <w:szCs w:val="28"/>
        </w:rPr>
      </w:pPr>
    </w:p>
    <w:p w:rsidR="004B026F" w:rsidRDefault="004B026F" w:rsidP="00A57CAD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rFonts w:cs="Calibri"/>
          <w:sz w:val="28"/>
          <w:szCs w:val="28"/>
        </w:rPr>
      </w:pPr>
    </w:p>
    <w:p w:rsidR="004B026F" w:rsidRDefault="004B026F" w:rsidP="00A57CAD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rFonts w:cs="Calibri"/>
          <w:sz w:val="28"/>
          <w:szCs w:val="28"/>
        </w:rPr>
      </w:pPr>
    </w:p>
    <w:sectPr w:rsidR="004B026F" w:rsidSect="00085BF8">
      <w:pgSz w:w="16838" w:h="11906" w:orient="landscape"/>
      <w:pgMar w:top="0" w:right="992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EFA"/>
    <w:multiLevelType w:val="hybridMultilevel"/>
    <w:tmpl w:val="E618C060"/>
    <w:lvl w:ilvl="0" w:tplc="004238D0">
      <w:start w:val="1"/>
      <w:numFmt w:val="decimal"/>
      <w:lvlText w:val="%1."/>
      <w:lvlJc w:val="left"/>
      <w:pPr>
        <w:ind w:left="11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46A13D6"/>
    <w:multiLevelType w:val="multilevel"/>
    <w:tmpl w:val="7BE6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8645E5"/>
    <w:multiLevelType w:val="hybridMultilevel"/>
    <w:tmpl w:val="2D52FDFC"/>
    <w:lvl w:ilvl="0" w:tplc="8E64357E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285"/>
    <w:rsid w:val="00085BF8"/>
    <w:rsid w:val="00092024"/>
    <w:rsid w:val="00092136"/>
    <w:rsid w:val="000B43D6"/>
    <w:rsid w:val="000B4F6C"/>
    <w:rsid w:val="000C081D"/>
    <w:rsid w:val="000E74B5"/>
    <w:rsid w:val="00165285"/>
    <w:rsid w:val="00173A06"/>
    <w:rsid w:val="00193183"/>
    <w:rsid w:val="001B0AFC"/>
    <w:rsid w:val="001B210D"/>
    <w:rsid w:val="001B3346"/>
    <w:rsid w:val="00223627"/>
    <w:rsid w:val="00234754"/>
    <w:rsid w:val="00240C4F"/>
    <w:rsid w:val="002740B9"/>
    <w:rsid w:val="002D5939"/>
    <w:rsid w:val="002E4E57"/>
    <w:rsid w:val="00321FA4"/>
    <w:rsid w:val="0033721E"/>
    <w:rsid w:val="00393EF4"/>
    <w:rsid w:val="003A25AE"/>
    <w:rsid w:val="003E7CFF"/>
    <w:rsid w:val="00417014"/>
    <w:rsid w:val="00436609"/>
    <w:rsid w:val="004513B4"/>
    <w:rsid w:val="00465DD9"/>
    <w:rsid w:val="00471B7F"/>
    <w:rsid w:val="004931B0"/>
    <w:rsid w:val="004B026F"/>
    <w:rsid w:val="004B5D2D"/>
    <w:rsid w:val="004C1689"/>
    <w:rsid w:val="004E2E77"/>
    <w:rsid w:val="005815CB"/>
    <w:rsid w:val="0059190C"/>
    <w:rsid w:val="005D6917"/>
    <w:rsid w:val="00603425"/>
    <w:rsid w:val="00611A0A"/>
    <w:rsid w:val="00613DA3"/>
    <w:rsid w:val="00626158"/>
    <w:rsid w:val="00627D2A"/>
    <w:rsid w:val="00637B88"/>
    <w:rsid w:val="006B35DD"/>
    <w:rsid w:val="006C0752"/>
    <w:rsid w:val="007047B7"/>
    <w:rsid w:val="0071761B"/>
    <w:rsid w:val="00761001"/>
    <w:rsid w:val="007A1AA5"/>
    <w:rsid w:val="00810E6E"/>
    <w:rsid w:val="00827ACA"/>
    <w:rsid w:val="008622D3"/>
    <w:rsid w:val="008714D5"/>
    <w:rsid w:val="008D3E33"/>
    <w:rsid w:val="008D7931"/>
    <w:rsid w:val="008E74AD"/>
    <w:rsid w:val="008E7EFA"/>
    <w:rsid w:val="008F3BEF"/>
    <w:rsid w:val="00915FA2"/>
    <w:rsid w:val="00973A3A"/>
    <w:rsid w:val="00980E63"/>
    <w:rsid w:val="009A7F27"/>
    <w:rsid w:val="009D2606"/>
    <w:rsid w:val="009F392D"/>
    <w:rsid w:val="009F493B"/>
    <w:rsid w:val="00A2503E"/>
    <w:rsid w:val="00A57CAD"/>
    <w:rsid w:val="00AA6595"/>
    <w:rsid w:val="00AD0BC6"/>
    <w:rsid w:val="00AD4275"/>
    <w:rsid w:val="00B06628"/>
    <w:rsid w:val="00B12609"/>
    <w:rsid w:val="00B325DB"/>
    <w:rsid w:val="00B60696"/>
    <w:rsid w:val="00B75C98"/>
    <w:rsid w:val="00B921A3"/>
    <w:rsid w:val="00BF23DB"/>
    <w:rsid w:val="00C13494"/>
    <w:rsid w:val="00C53EF2"/>
    <w:rsid w:val="00C55E52"/>
    <w:rsid w:val="00C570FC"/>
    <w:rsid w:val="00C64D21"/>
    <w:rsid w:val="00C93D2B"/>
    <w:rsid w:val="00CF1060"/>
    <w:rsid w:val="00CF3FB8"/>
    <w:rsid w:val="00D012A3"/>
    <w:rsid w:val="00D149A5"/>
    <w:rsid w:val="00D2422C"/>
    <w:rsid w:val="00D30FEA"/>
    <w:rsid w:val="00D51FFA"/>
    <w:rsid w:val="00D74F48"/>
    <w:rsid w:val="00D75E15"/>
    <w:rsid w:val="00D81D5C"/>
    <w:rsid w:val="00DC164A"/>
    <w:rsid w:val="00DE6940"/>
    <w:rsid w:val="00E00175"/>
    <w:rsid w:val="00E07865"/>
    <w:rsid w:val="00E76373"/>
    <w:rsid w:val="00E962B7"/>
    <w:rsid w:val="00F205BF"/>
    <w:rsid w:val="00F72B0B"/>
    <w:rsid w:val="00F942EE"/>
    <w:rsid w:val="00F94C6C"/>
    <w:rsid w:val="00FC35BC"/>
    <w:rsid w:val="00FC7A7B"/>
    <w:rsid w:val="00FE3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5285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1652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1652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528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6528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652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link w:val="ConsPlusNormal0"/>
    <w:rsid w:val="001652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165285"/>
    <w:pPr>
      <w:spacing w:before="100" w:beforeAutospacing="1" w:after="100" w:afterAutospacing="1"/>
    </w:pPr>
  </w:style>
  <w:style w:type="paragraph" w:customStyle="1" w:styleId="a4">
    <w:name w:val="подпись к объекту"/>
    <w:basedOn w:val="a"/>
    <w:next w:val="a"/>
    <w:rsid w:val="00165285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Default">
    <w:name w:val="Default"/>
    <w:rsid w:val="001652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165285"/>
    <w:pPr>
      <w:spacing w:before="30" w:after="30"/>
    </w:pPr>
    <w:rPr>
      <w:sz w:val="20"/>
      <w:szCs w:val="20"/>
    </w:rPr>
  </w:style>
  <w:style w:type="character" w:customStyle="1" w:styleId="11">
    <w:name w:val="Заголовок №1_"/>
    <w:link w:val="12"/>
    <w:locked/>
    <w:rsid w:val="00165285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165285"/>
    <w:pPr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Cell">
    <w:name w:val="ConsPlusCell"/>
    <w:rsid w:val="001652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165285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65285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31">
    <w:name w:val="Body Text 3"/>
    <w:basedOn w:val="a"/>
    <w:link w:val="32"/>
    <w:rsid w:val="001652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6528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6528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16528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165285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13DA3"/>
  </w:style>
  <w:style w:type="character" w:styleId="a7">
    <w:name w:val="Hyperlink"/>
    <w:rsid w:val="00613DA3"/>
    <w:rPr>
      <w:color w:val="0000FF"/>
      <w:u w:val="single"/>
    </w:rPr>
  </w:style>
  <w:style w:type="paragraph" w:styleId="a8">
    <w:name w:val="No Spacing"/>
    <w:aliases w:val="для таблиц,Без интервала2"/>
    <w:basedOn w:val="a"/>
    <w:link w:val="a9"/>
    <w:uiPriority w:val="99"/>
    <w:qFormat/>
    <w:rsid w:val="00613DA3"/>
    <w:pPr>
      <w:suppressAutoHyphens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formattext">
    <w:name w:val="formattext"/>
    <w:basedOn w:val="a"/>
    <w:rsid w:val="00A57CAD"/>
    <w:pPr>
      <w:spacing w:before="100" w:beforeAutospacing="1" w:after="100" w:afterAutospacing="1"/>
    </w:pPr>
  </w:style>
  <w:style w:type="paragraph" w:customStyle="1" w:styleId="ConsPlusTitle">
    <w:name w:val="ConsPlusTitle"/>
    <w:link w:val="ConsPlusTitle0"/>
    <w:uiPriority w:val="99"/>
    <w:rsid w:val="00637B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223627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Без интервала Знак"/>
    <w:aliases w:val="для таблиц Знак,Без интервала2 Знак"/>
    <w:link w:val="a8"/>
    <w:uiPriority w:val="99"/>
    <w:rsid w:val="001B210D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BB671-4E4E-4E86-9641-E03D591CF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3011</Words>
  <Characters>17168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2021-11-29T07:36:00Z</cp:lastPrinted>
  <dcterms:created xsi:type="dcterms:W3CDTF">2021-11-09T09:37:00Z</dcterms:created>
  <dcterms:modified xsi:type="dcterms:W3CDTF">2022-04-27T03:40:00Z</dcterms:modified>
</cp:coreProperties>
</file>