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D39" w:rsidRPr="00FA7381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УТВЕРЖДАЮ</w:t>
      </w:r>
    </w:p>
    <w:p w:rsidR="00D35D39" w:rsidRPr="00D35D39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Глава  </w:t>
      </w:r>
      <w:r w:rsidR="003D656F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Новоключевского</w:t>
      </w: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 сельсовета</w:t>
      </w:r>
    </w:p>
    <w:p w:rsidR="00D35D39" w:rsidRDefault="003D656F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Лымарь М.В.</w:t>
      </w:r>
    </w:p>
    <w:p w:rsidR="003D656F" w:rsidRPr="00D35D39" w:rsidRDefault="003D656F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FA7381" w:rsidRDefault="004C6DC3" w:rsidP="004C6DC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Отчет </w:t>
      </w:r>
      <w:r w:rsidR="00FA7381"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о результатах внутреннего финансового контроля</w:t>
      </w:r>
      <w:r w:rsidR="00FA7381" w:rsidRPr="00D35D3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FA7381"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за 2020 год</w:t>
      </w:r>
    </w:p>
    <w:p w:rsidR="003D656F" w:rsidRPr="00FA7381" w:rsidRDefault="003D656F" w:rsidP="004C6DC3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Наименование главного администратора бюджетных средств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Администрация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</w:t>
      </w:r>
      <w:r w:rsidR="0037333C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Купинского района Новос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ибирской области</w:t>
      </w:r>
    </w:p>
    <w:p w:rsidR="00FA7381" w:rsidRPr="00FA7381" w:rsidRDefault="004C6DC3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Наименование бюджета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-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Бюджет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Купинского района Новосибирской области</w:t>
      </w:r>
    </w:p>
    <w:p w:rsidR="00FA7381" w:rsidRPr="00FA7381" w:rsidRDefault="003D656F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Наименование подразделения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ответственного за выполнение внутренних бюджетных процедур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администрация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  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Количество контрольных действий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2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Количество выявленных недостатков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Количество предложенных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мер по устранению недостатков (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нарушений)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недостатки не выявлены.</w:t>
      </w:r>
    </w:p>
    <w:p w:rsidR="00FA7381" w:rsidRPr="00FA7381" w:rsidRDefault="003D656F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Причин их возникновения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заключений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Количество принятых мер, исполненных заключений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0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Контроль по подчиненности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Контроль по подведомственности</w:t>
      </w:r>
    </w:p>
    <w:p w:rsidR="00FA7381" w:rsidRPr="00FA7381" w:rsidRDefault="00CA0AD6" w:rsidP="00FA738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F53A5"/>
          <w:sz w:val="28"/>
          <w:szCs w:val="28"/>
          <w:shd w:val="clear" w:color="auto" w:fill="E6E6E6"/>
          <w:lang w:eastAsia="ru-RU"/>
        </w:rPr>
      </w:pPr>
      <w:hyperlink r:id="rId7" w:tgtFrame="_blank" w:history="1"/>
    </w:p>
    <w:p w:rsidR="00D35D39" w:rsidRPr="00FA7381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УТВЕРЖДАЮ</w:t>
      </w:r>
    </w:p>
    <w:p w:rsidR="00D35D39" w:rsidRPr="00D35D39" w:rsidRDefault="00D35D39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Глава  </w:t>
      </w:r>
      <w:r w:rsidR="003D656F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Новоключевского</w:t>
      </w: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 xml:space="preserve"> сельсовета</w:t>
      </w:r>
    </w:p>
    <w:p w:rsidR="00D35D39" w:rsidRPr="00D35D39" w:rsidRDefault="003D656F" w:rsidP="00D35D39">
      <w:pPr>
        <w:shd w:val="clear" w:color="auto" w:fill="FFFFFF"/>
        <w:spacing w:after="0" w:line="390" w:lineRule="atLeast"/>
        <w:jc w:val="righ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Лымарь М.В.</w:t>
      </w:r>
    </w:p>
    <w:p w:rsidR="00FA7381" w:rsidRPr="00FA7381" w:rsidRDefault="00FA7381" w:rsidP="00D35D39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ПОЯСНИТЕЛЬНАЯ ЗАПИСКА</w:t>
      </w:r>
    </w:p>
    <w:p w:rsidR="00FA7381" w:rsidRPr="00FA7381" w:rsidRDefault="00FA7381" w:rsidP="00D35D39">
      <w:pPr>
        <w:shd w:val="clear" w:color="auto" w:fill="FFFFFF"/>
        <w:spacing w:after="0" w:line="390" w:lineRule="atLeast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35D39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о результатах внутреннего финансового контроля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Наименование главного администратора бюджетных средств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 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Администрация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</w:t>
      </w:r>
      <w:r w:rsidR="004C6DC3" w:rsidRP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Купинского района Новосибирской области</w:t>
      </w:r>
    </w:p>
    <w:p w:rsidR="00FA7381" w:rsidRPr="00FA7381" w:rsidRDefault="004C6DC3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Наименование бюджета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Бюджет Администрация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="00FA7381"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</w:t>
      </w:r>
      <w:r w:rsidRPr="004C6DC3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Купинского района Новосибирской области</w:t>
      </w:r>
    </w:p>
    <w:p w:rsidR="00FA7381" w:rsidRPr="00FA7381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Наименование подразделения, ответственного за выполнение внутренних бюджетных процедур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-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администрация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 </w:t>
      </w:r>
    </w:p>
    <w:p w:rsidR="00FA7381" w:rsidRDefault="00FA7381" w:rsidP="003D656F">
      <w:pPr>
        <w:shd w:val="clear" w:color="auto" w:fill="FFFFFF"/>
        <w:spacing w:after="0" w:line="390" w:lineRule="atLeast"/>
        <w:rPr>
          <w:rFonts w:ascii="Times New Roman" w:hAnsi="Times New Roman" w:cs="Times New Roman"/>
          <w:sz w:val="28"/>
          <w:szCs w:val="28"/>
        </w:rPr>
      </w:pP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Орган внутреннего муниципального контроля при исполнительно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распорядительном органе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-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Администрация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Новоключевского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сельсовета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,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осуществляет свои полномочия по внутреннему муниципальному финансовому контролю на основании Бюджетного кодекса Российской Федерации</w:t>
      </w:r>
      <w:proofErr w:type="gramStart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,</w:t>
      </w:r>
      <w:proofErr w:type="gramEnd"/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Федерального закона от 05.04.2013 № 44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ФЗ «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О контрактной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системе в сфере закупок товаров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р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абот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, услуг для обеспечения госуд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арственных и муниципальных нужд</w:t>
      </w:r>
      <w:r w:rsidRPr="00FA738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», постановлением администрации </w:t>
      </w:r>
      <w:r w:rsidR="003D656F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Новоключевского сельсовета от </w:t>
      </w:r>
      <w:r w:rsidR="003D656F">
        <w:rPr>
          <w:rFonts w:ascii="Times New Roman" w:hAnsi="Times New Roman" w:cs="Times New Roman"/>
          <w:sz w:val="28"/>
          <w:szCs w:val="28"/>
        </w:rPr>
        <w:t xml:space="preserve">26.11.2019 </w:t>
      </w:r>
      <w:r w:rsidRPr="00FA7381">
        <w:rPr>
          <w:rFonts w:ascii="Times New Roman" w:hAnsi="Times New Roman" w:cs="Times New Roman"/>
          <w:sz w:val="28"/>
          <w:szCs w:val="28"/>
        </w:rPr>
        <w:t xml:space="preserve"> № </w:t>
      </w:r>
      <w:r w:rsidR="003D656F">
        <w:rPr>
          <w:rFonts w:ascii="Times New Roman" w:hAnsi="Times New Roman" w:cs="Times New Roman"/>
          <w:sz w:val="28"/>
          <w:szCs w:val="28"/>
        </w:rPr>
        <w:t>68 а «</w:t>
      </w:r>
      <w:r w:rsidRPr="00FA7381">
        <w:rPr>
          <w:rFonts w:ascii="Times New Roman" w:hAnsi="Times New Roman" w:cs="Times New Roman"/>
          <w:sz w:val="28"/>
          <w:szCs w:val="28"/>
        </w:rPr>
        <w:t>Об утверждении Стандартов осуществления внутреннего муни</w:t>
      </w:r>
      <w:r w:rsidR="003D656F">
        <w:rPr>
          <w:rFonts w:ascii="Times New Roman" w:hAnsi="Times New Roman" w:cs="Times New Roman"/>
          <w:sz w:val="28"/>
          <w:szCs w:val="28"/>
        </w:rPr>
        <w:t>ципального финансового контроля»</w:t>
      </w:r>
    </w:p>
    <w:p w:rsidR="003D656F" w:rsidRPr="003D656F" w:rsidRDefault="003D656F" w:rsidP="003D656F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FA7381" w:rsidRPr="003D656F" w:rsidRDefault="00FA7381" w:rsidP="00D35D39">
      <w:pPr>
        <w:pStyle w:val="a8"/>
        <w:ind w:left="102"/>
        <w:rPr>
          <w:szCs w:val="28"/>
        </w:rPr>
      </w:pPr>
      <w:r w:rsidRPr="00FA7381">
        <w:rPr>
          <w:szCs w:val="28"/>
        </w:rPr>
        <w:t> </w:t>
      </w:r>
      <w:r w:rsidRPr="003D656F">
        <w:rPr>
          <w:szCs w:val="28"/>
        </w:rPr>
        <w:t>Орган внутреннего финансового контроля при осуществлении полномочий по внутреннему муниципальному финансовому контролю осуществляет полномочия по контролю: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соблюдением бюджетного законодательства Российской Федерации и иных нормативных правовых актов регулирующих бюджетные правоотношения.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полнотой и достоверностью отчетности о реализации муниципальных программ,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соблюдением т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ребований к обоснованию закупок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предусмотренных федеральным законом о контрактной систем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соблюдением прав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ил нормирования в сфере закупок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предусмотренных статьей 19 Федерального закона о контрактной системе,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обоснованием начальной ( максимальной) цены контракта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цены контракта , заключаемого с единственным поставщиком ( подрядчиком, исполнителем) , включенной в план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применением заказчиком мер ответственности и совершением иных действий в случае нарушения поставщиком ( подрядчиком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исполнителем) условий контракта,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соответствием поставленного товара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выполненной работы ( ее результата ) или оказанной услуги условиям контракта,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своевременностью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полнотой и достоверностью отражения в докуме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нтах учета поставленного товара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выполненной работы 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ее результата) или оказанной услуги,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соответствием исполнения поставленного товара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выполненной работы ( ее результата) или оказанной услуги целям осуществления закупки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Штатная и фактическая численность должностных лиц, осуществляющих внутренний муниципальный финансовый контроль 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единиц 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возложенные обязанности)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Обязанности по осуществлению внутреннего муниципального финансового контроля исполняет специалист 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проведения проверки отдельных вопросов контрольного мероприятия в 2020 году другие работники не привлекались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программы проведения контрольного мероприятия :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полноты бюджетной (бухгалтерской ) отчетности (наличие всех отчетов и иной информации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формирующих бюджетную (бухгалтерскую ) отчетность)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 муниципальный финансовый контро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ль в сфере бюджет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ных правоотношений осуществляется в целях обеспечения бюджетного законодательства Российской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Федерации и иных нормативных правовых актов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регулирующих бюджетных правоотношения.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Планы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контрольных мероприятий на 2020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proofErr w:type="gramStart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далее –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план)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утвержденные 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</w:t>
      </w:r>
      <w:r w:rsidR="003D656F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Новоключевского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0AD6">
        <w:rPr>
          <w:rFonts w:ascii="Times New Roman" w:eastAsia="Times New Roman" w:hAnsi="Times New Roman" w:cs="Times New Roman"/>
          <w:sz w:val="28"/>
          <w:szCs w:val="28"/>
          <w:lang w:eastAsia="ru-RU"/>
        </w:rPr>
        <w:t>27.12.2019 г.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выполнены в полном объеме, все контрольные мероприятия</w:t>
      </w:r>
      <w:r w:rsidR="00CA0AD6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предусмотренные планами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A0A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проведены в установленные сроки.</w:t>
      </w:r>
    </w:p>
    <w:p w:rsidR="00FA7381" w:rsidRPr="003D656F" w:rsidRDefault="00D35D39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соответствии с планами 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3D656F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Новоключевского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 отчетности проведено </w:t>
      </w:r>
      <w:r w:rsidR="00CA0AD6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плановых к</w:t>
      </w:r>
      <w:r w:rsidR="00CA0AD6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онтрольных мероприятий.</w:t>
      </w:r>
      <w:bookmarkStart w:id="0" w:name="_GoBack"/>
      <w:bookmarkEnd w:id="0"/>
    </w:p>
    <w:p w:rsidR="00CA0AD6" w:rsidRPr="00CA0AD6" w:rsidRDefault="00CA0AD6" w:rsidP="00CA0A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E6E6E6"/>
          <w:lang w:eastAsia="ru-RU"/>
        </w:rPr>
      </w:pPr>
      <w:hyperlink r:id="rId8" w:tgtFrame="_blank" w:history="1"/>
    </w:p>
    <w:p w:rsidR="00FA7381" w:rsidRPr="003D656F" w:rsidRDefault="00D35D39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по результатам контрольных ме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роприятий штрафы не начислялись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материалы в правоохран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ительные органы не направлялись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 уведомления о применении бюджетных мер принуж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дения не направлялись. Жалобы (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иски) на решения органа в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нутреннего финансового контроля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также на их действия (</w:t>
      </w:r>
      <w:r w:rsidR="00FA7381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бездействия) в рамках осуществления контрольной деятельности по внутреннему муниципальному финансовому контролю не поступали.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льтатам </w:t>
      </w:r>
      <w:proofErr w:type="gramStart"/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контрольных мероприятий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проведенных по внутреннему муниципаль</w:t>
      </w:r>
      <w:r w:rsidR="00D35D39"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ному финансовому контролю в 2020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меры дисциплинарного воздействия в отношении специалистов не применялись</w:t>
      </w:r>
      <w:proofErr w:type="gramEnd"/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контрольных мероприятий доводятся до сведения проверяемых специалистов для принятия мер и усиления контроля.</w:t>
      </w: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381" w:rsidRPr="003D656F" w:rsidRDefault="00FA7381" w:rsidP="00FA7381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F42" w:rsidRPr="003D656F" w:rsidRDefault="00FA7381" w:rsidP="003D656F">
      <w:pPr>
        <w:shd w:val="clear" w:color="auto" w:fill="FFFFFF"/>
        <w:spacing w:after="0" w:line="39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 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______________________              </w:t>
      </w:r>
      <w:r w:rsidR="003D656F">
        <w:rPr>
          <w:rFonts w:ascii="Times New Roman" w:eastAsia="Times New Roman" w:hAnsi="Times New Roman" w:cs="Times New Roman"/>
          <w:sz w:val="28"/>
          <w:szCs w:val="28"/>
          <w:lang w:eastAsia="ru-RU"/>
        </w:rPr>
        <w:t>Т.А. Николенко</w:t>
      </w:r>
    </w:p>
    <w:sectPr w:rsidR="003C3F42" w:rsidRPr="003D656F" w:rsidSect="00FA7381">
      <w:pgSz w:w="11906" w:h="16838"/>
      <w:pgMar w:top="1134" w:right="282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25B9B"/>
    <w:multiLevelType w:val="multilevel"/>
    <w:tmpl w:val="167C1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7381"/>
    <w:rsid w:val="0037333C"/>
    <w:rsid w:val="003C3F42"/>
    <w:rsid w:val="003D656F"/>
    <w:rsid w:val="004C6DC3"/>
    <w:rsid w:val="007932C8"/>
    <w:rsid w:val="00CA0AD6"/>
    <w:rsid w:val="00D35D39"/>
    <w:rsid w:val="00FA7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F42"/>
  </w:style>
  <w:style w:type="paragraph" w:styleId="2">
    <w:name w:val="heading 2"/>
    <w:basedOn w:val="a"/>
    <w:link w:val="20"/>
    <w:uiPriority w:val="9"/>
    <w:qFormat/>
    <w:rsid w:val="00FA73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A73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A73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A7381"/>
    <w:rPr>
      <w:b/>
      <w:bCs/>
    </w:rPr>
  </w:style>
  <w:style w:type="character" w:styleId="a5">
    <w:name w:val="Hyperlink"/>
    <w:basedOn w:val="a0"/>
    <w:uiPriority w:val="99"/>
    <w:semiHidden/>
    <w:unhideWhenUsed/>
    <w:rsid w:val="00FA7381"/>
    <w:rPr>
      <w:color w:val="0000FF"/>
      <w:u w:val="single"/>
    </w:rPr>
  </w:style>
  <w:style w:type="character" w:customStyle="1" w:styleId="ctatext">
    <w:name w:val="ctatext"/>
    <w:basedOn w:val="a0"/>
    <w:rsid w:val="00FA7381"/>
  </w:style>
  <w:style w:type="character" w:customStyle="1" w:styleId="posttitle">
    <w:name w:val="posttitle"/>
    <w:basedOn w:val="a0"/>
    <w:rsid w:val="00FA7381"/>
  </w:style>
  <w:style w:type="paragraph" w:styleId="a6">
    <w:name w:val="Balloon Text"/>
    <w:basedOn w:val="a"/>
    <w:link w:val="a7"/>
    <w:uiPriority w:val="99"/>
    <w:semiHidden/>
    <w:unhideWhenUsed/>
    <w:rsid w:val="00FA73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A7381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rsid w:val="00FA738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FA738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15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35626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20034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695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30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20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15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94356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5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2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sexpo.ru/otpusk-pri-vnutrennem-sovmestitelstve-v-odnoj-organizatsii/" TargetMode="External"/><Relationship Id="rId3" Type="http://schemas.openxmlformats.org/officeDocument/2006/relationships/styles" Target="styles.xml"/><Relationship Id="rId7" Type="http://schemas.openxmlformats.org/officeDocument/2006/relationships/hyperlink" Target="https://cesexpo.ru/tipovaya-dolzhnostnaya-instruktsiya-otvetstvennogo-za-elektrohozyajstv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FCC4F5-E4BA-4D73-B5B4-22067299B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823</Words>
  <Characters>4695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2021-05-07T05:22:00Z</dcterms:created>
  <dcterms:modified xsi:type="dcterms:W3CDTF">2021-05-11T03:21:00Z</dcterms:modified>
</cp:coreProperties>
</file>