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D39" w:rsidRPr="00FA7381" w:rsidRDefault="00D35D39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УТВЕРЖДАЮ</w:t>
      </w:r>
    </w:p>
    <w:p w:rsidR="005A5FEC" w:rsidRDefault="00D35D39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Глава  </w:t>
      </w:r>
    </w:p>
    <w:p w:rsidR="00D35D39" w:rsidRPr="00D35D39" w:rsidRDefault="005A5FEC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Новоключевского </w:t>
      </w:r>
      <w:r w:rsidR="00D35D39"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 сельсовета</w:t>
      </w:r>
    </w:p>
    <w:p w:rsidR="00D35D39" w:rsidRPr="00D35D39" w:rsidRDefault="005A5FEC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Титаренко В.П.</w:t>
      </w:r>
    </w:p>
    <w:p w:rsidR="00FA7381" w:rsidRPr="00FA7381" w:rsidRDefault="004C6DC3" w:rsidP="004C6DC3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Отчет </w:t>
      </w:r>
      <w:r w:rsidR="00FA7381"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о результатах внутреннего финансового контроля</w:t>
      </w:r>
      <w:r w:rsidR="00FA7381" w:rsidRP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="00DD38E4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за 202</w:t>
      </w:r>
      <w:r w:rsidR="00293A47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4</w:t>
      </w:r>
      <w:r w:rsidR="00FA7381"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 год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Наименование главного администратора бюджетных средств</w:t>
      </w:r>
    </w:p>
    <w:p w:rsidR="00FA7381" w:rsidRPr="005A5FEC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Администрация </w:t>
      </w:r>
      <w:r w:rsidR="005A5FEC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сельсовета</w:t>
      </w:r>
      <w:r w:rsidR="0037333C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Купинского района Новос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</w:rPr>
        <w:t>ибирской области</w:t>
      </w:r>
    </w:p>
    <w:p w:rsidR="00FA7381" w:rsidRPr="00FA7381" w:rsidRDefault="004C6DC3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Наименование бюджета 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Бюджет </w:t>
      </w:r>
      <w:r w:rsidR="005A5FEC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Купинского района Новосибирской области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Наименование подразделения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ответственного за выполнение внутренних бюджетных процедур администрация </w:t>
      </w:r>
      <w:r w:rsidR="005A5FEC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="005A5FEC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сельсовета  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Количество контрольных </w:t>
      </w:r>
      <w:r w:rsidR="00293A47">
        <w:rPr>
          <w:rFonts w:ascii="Times New Roman" w:eastAsia="Times New Roman" w:hAnsi="Times New Roman" w:cs="Times New Roman"/>
          <w:color w:val="222222"/>
          <w:sz w:val="28"/>
          <w:szCs w:val="28"/>
        </w:rPr>
        <w:t>действий -1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Количество 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выявленных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недостатков-0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Количество предложенных мер по устранению недостатков 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( 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нарушений) недостатки не выявлены.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Причин их возникновения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заключений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</w:rPr>
        <w:t>-0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Количество принятых мер, исполненных заключений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</w:rPr>
        <w:t>-0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Контроль по подчиненности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Контроль по подведомственности</w:t>
      </w:r>
    </w:p>
    <w:p w:rsidR="00FA7381" w:rsidRPr="00FA7381" w:rsidRDefault="007C2B1B" w:rsidP="00FA73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F53A5"/>
          <w:sz w:val="28"/>
          <w:szCs w:val="28"/>
          <w:shd w:val="clear" w:color="auto" w:fill="E6E6E6"/>
        </w:rPr>
      </w:pPr>
      <w:hyperlink r:id="rId7" w:tgtFrame="_blank" w:history="1"/>
    </w:p>
    <w:p w:rsidR="00D35D39" w:rsidRPr="00FA7381" w:rsidRDefault="00D35D39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УТВЕРЖДАЮ</w:t>
      </w:r>
    </w:p>
    <w:p w:rsidR="00D35D39" w:rsidRPr="00D35D39" w:rsidRDefault="00D35D39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Глава  </w:t>
      </w:r>
      <w:r w:rsidR="005A5FEC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 сельсовета</w:t>
      </w:r>
    </w:p>
    <w:p w:rsidR="00D35D39" w:rsidRPr="00D35D39" w:rsidRDefault="005A5FEC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Титаренко В.П.</w:t>
      </w:r>
    </w:p>
    <w:p w:rsidR="00FA7381" w:rsidRPr="00FA7381" w:rsidRDefault="00FA7381" w:rsidP="00D35D39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ПОЯСНИТЕЛЬНАЯ ЗАПИСКА</w:t>
      </w:r>
    </w:p>
    <w:p w:rsidR="00FA7381" w:rsidRPr="00FA7381" w:rsidRDefault="00FA7381" w:rsidP="00D35D39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о результатах внутреннего финансового контроля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Наименование главного администратора бюджетных средств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Администрация </w:t>
      </w:r>
      <w:r w:rsidR="005A5FEC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сельсовета</w:t>
      </w:r>
      <w:r w:rsidR="004C6DC3" w:rsidRPr="004C6DC3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</w:rPr>
        <w:t>Купинского района Новосибирской области</w:t>
      </w:r>
    </w:p>
    <w:p w:rsidR="00FA7381" w:rsidRPr="00FA7381" w:rsidRDefault="004C6DC3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Наименование бюджета 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Бюджет Администрация </w:t>
      </w:r>
      <w:r w:rsidR="005A5FEC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сельсовета</w:t>
      </w:r>
      <w:r w:rsidRPr="004C6DC3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Купинского района Новосибирской области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Наименование подразделения, ответственного за выполнение внутренних бюджетных процедур администрация </w:t>
      </w:r>
      <w:r w:rsidR="005A5FEC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сельсовета 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Орган внутреннего муниципального контроля при исполнительно-распорядительном органе Администрация </w:t>
      </w:r>
      <w:r w:rsidR="005A5FEC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сельсовета</w:t>
      </w:r>
    </w:p>
    <w:p w:rsidR="00FA7381" w:rsidRPr="00FA7381" w:rsidRDefault="00FA7381" w:rsidP="00FA7381">
      <w:pPr>
        <w:rPr>
          <w:rFonts w:ascii="Times New Roman" w:hAnsi="Times New Roman" w:cs="Times New Roman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осуществляет свои полномочия по внутреннему муниципальному финансовому контролю на основании Бюджетного кодекса Российской Федерации , Федерального закона от 05.04.2013 № 44-ФЗ « О контрактной системе в сфере закупок товаров , работ , услуг для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 xml:space="preserve">обеспечения государственных и муниципальных нужд », постановлением администрации </w:t>
      </w:r>
      <w:r w:rsidR="007C2B1B">
        <w:rPr>
          <w:rFonts w:ascii="Times New Roman" w:hAnsi="Times New Roman" w:cs="Times New Roman"/>
          <w:sz w:val="28"/>
          <w:szCs w:val="28"/>
        </w:rPr>
        <w:t>09.09</w:t>
      </w:r>
      <w:r w:rsidRPr="00FA7381">
        <w:rPr>
          <w:rFonts w:ascii="Times New Roman" w:hAnsi="Times New Roman" w:cs="Times New Roman"/>
          <w:sz w:val="28"/>
          <w:szCs w:val="28"/>
        </w:rPr>
        <w:t xml:space="preserve">.2021 г    № </w:t>
      </w:r>
      <w:r w:rsidR="007C2B1B">
        <w:rPr>
          <w:rFonts w:ascii="Times New Roman" w:hAnsi="Times New Roman" w:cs="Times New Roman"/>
          <w:sz w:val="28"/>
          <w:szCs w:val="28"/>
        </w:rPr>
        <w:t>63</w:t>
      </w:r>
      <w:proofErr w:type="gramStart"/>
      <w:r w:rsidR="007C2B1B">
        <w:rPr>
          <w:rFonts w:ascii="Times New Roman" w:hAnsi="Times New Roman" w:cs="Times New Roman"/>
          <w:sz w:val="28"/>
          <w:szCs w:val="28"/>
        </w:rPr>
        <w:t xml:space="preserve"> </w:t>
      </w:r>
      <w:r w:rsidRPr="00FA7381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Pr="00FA7381">
        <w:rPr>
          <w:rFonts w:ascii="Times New Roman" w:hAnsi="Times New Roman" w:cs="Times New Roman"/>
          <w:sz w:val="28"/>
          <w:szCs w:val="28"/>
        </w:rPr>
        <w:t xml:space="preserve">б утверждении Стандартов осуществления внутреннего муниципального финансового контроля на территории </w:t>
      </w:r>
      <w:r w:rsidR="007C2B1B">
        <w:rPr>
          <w:rFonts w:ascii="Times New Roman" w:hAnsi="Times New Roman" w:cs="Times New Roman"/>
          <w:sz w:val="28"/>
          <w:szCs w:val="28"/>
        </w:rPr>
        <w:t>Новоключевского</w:t>
      </w:r>
      <w:r w:rsidRPr="00FA7381">
        <w:rPr>
          <w:rFonts w:ascii="Times New Roman" w:hAnsi="Times New Roman" w:cs="Times New Roman"/>
          <w:sz w:val="28"/>
          <w:szCs w:val="28"/>
        </w:rPr>
        <w:t xml:space="preserve">  сельсовета Купинского района Новосибирской области</w:t>
      </w:r>
    </w:p>
    <w:p w:rsidR="00FA7381" w:rsidRPr="00FA7381" w:rsidRDefault="00FA7381" w:rsidP="00D35D39">
      <w:pPr>
        <w:pStyle w:val="a8"/>
        <w:ind w:left="102"/>
        <w:rPr>
          <w:color w:val="222222"/>
          <w:szCs w:val="28"/>
        </w:rPr>
      </w:pPr>
      <w:r w:rsidRPr="00FA7381">
        <w:rPr>
          <w:szCs w:val="28"/>
        </w:rPr>
        <w:t> </w:t>
      </w:r>
      <w:r w:rsidRPr="00FA7381">
        <w:rPr>
          <w:color w:val="222222"/>
          <w:szCs w:val="28"/>
        </w:rPr>
        <w:t>Орган внутреннего финансового контроля при осуществлении полномочий по внутреннему муниципальному финансовому контролю осуществляет полномочия по контролю: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-за соблюдением бюджетного законодательства Российской Федерации и иных нормативных правовых актов регулирующих бюджетные правоотношения.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-за полнотой и достоверностью отчетности о реализации муниципальных программ,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-за соблюдением требований к обоснованию закупок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предусмотренных федеральным законом о контрактной системе .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За соблюдением правил нормирования в сфере закупок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предусмотренных статьей 19 Федерального закона о контрактной системе,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-за обоснованием начальной ( максимальной) цены контракта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цены контракта , заключаемого с единственным поставщиком ( подрядчиком, исполнителем) , включенной в план-график,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-за применением заказчиком мер ответственности и совершением иных действий в случае нарушения поставщиком ( подрядчиком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исполнителем) условий контракта,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-за соответствием поставленного товара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выполненной работы ( ее результата ) или оказанной услуги условиям контракта,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-за своевременностью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полнотой и достоверностью отражения в документах учета поставленного товара , выполненной работы ( ее результата) или оказанной услуги,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-за соответствием исполнения поставленного товара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выполненной работы ( ее результата) или оказанной услуги целям осуществления закупки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Штатная и фактическая численность должностных лиц, осуществляющих внутренний муниципальный финансовый контроль -0 единиц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.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 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в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озложенные обязанности)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Обязанности по осуществлению внутреннего муниципального финансового контроля исполняет специалист 1 разряда.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Для проведения проверки отдельных вопросов контрольного мероприятия в 202</w:t>
      </w:r>
      <w:r w:rsidR="007C2B1B">
        <w:rPr>
          <w:rFonts w:ascii="Times New Roman" w:eastAsia="Times New Roman" w:hAnsi="Times New Roman" w:cs="Times New Roman"/>
          <w:color w:val="222222"/>
          <w:sz w:val="28"/>
          <w:szCs w:val="28"/>
        </w:rPr>
        <w:t>4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году другие работники не привлекались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.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По вопросу программы проведения контрольного мероприятия :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-установление полноты бюджетной (бухгалтерской ) отчетности (наличие всех отчетов и иной информации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формирующих бюджетную (бухгалтерскую ) отчетность)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Внутренний муниципальный финансовый контро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>ль в сфере бюджет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ных правоотношений осуществляется в целях обеспечения бюджетного законодательства Российской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Федерации и иных нормативных правовых актов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регулирующих бюджетных правоотношения.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Планы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контрольных мероприятий на 202</w:t>
      </w:r>
      <w:r w:rsidR="00293A47">
        <w:rPr>
          <w:rFonts w:ascii="Times New Roman" w:eastAsia="Times New Roman" w:hAnsi="Times New Roman" w:cs="Times New Roman"/>
          <w:color w:val="222222"/>
          <w:sz w:val="28"/>
          <w:szCs w:val="28"/>
        </w:rPr>
        <w:t>4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год ( далее 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–п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лан) , утвержденные 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Администрацией </w:t>
      </w:r>
      <w:r w:rsidR="007C2B1B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сельсовета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="007C2B1B">
        <w:rPr>
          <w:rFonts w:ascii="Times New Roman" w:eastAsia="Times New Roman" w:hAnsi="Times New Roman" w:cs="Times New Roman"/>
          <w:color w:val="222222"/>
          <w:sz w:val="28"/>
          <w:szCs w:val="28"/>
        </w:rPr>
        <w:t>26.12.2023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г.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выполнены в полном объеме , все контрольные мероприятия , предусмотренные планами ,проведены в установленные сроки.</w:t>
      </w:r>
    </w:p>
    <w:p w:rsidR="00FA7381" w:rsidRPr="00FA7381" w:rsidRDefault="00FF12DD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В 202</w:t>
      </w:r>
      <w:r w:rsidR="00293A47">
        <w:rPr>
          <w:rFonts w:ascii="Times New Roman" w:eastAsia="Times New Roman" w:hAnsi="Times New Roman" w:cs="Times New Roman"/>
          <w:color w:val="222222"/>
          <w:sz w:val="28"/>
          <w:szCs w:val="28"/>
        </w:rPr>
        <w:t>4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году в соответствии с планами 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администрации </w:t>
      </w:r>
      <w:r w:rsidR="007C2B1B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Новоключевского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сел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ь</w:t>
      </w:r>
      <w:r w:rsidR="00A7733C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совета и отчетности проведены  </w:t>
      </w:r>
      <w:r w:rsidR="00293A47">
        <w:rPr>
          <w:rFonts w:ascii="Times New Roman" w:eastAsia="Times New Roman" w:hAnsi="Times New Roman" w:cs="Times New Roman"/>
          <w:color w:val="222222"/>
          <w:sz w:val="28"/>
          <w:szCs w:val="28"/>
        </w:rPr>
        <w:t>1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пла</w:t>
      </w:r>
      <w:r w:rsidR="00293A47">
        <w:rPr>
          <w:rFonts w:ascii="Times New Roman" w:eastAsia="Times New Roman" w:hAnsi="Times New Roman" w:cs="Times New Roman"/>
          <w:color w:val="222222"/>
          <w:sz w:val="28"/>
          <w:szCs w:val="28"/>
        </w:rPr>
        <w:t>новое контрольное</w:t>
      </w:r>
      <w:r w:rsidR="00A7733C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мероприяти</w:t>
      </w:r>
      <w:r w:rsidR="00293A47">
        <w:rPr>
          <w:rFonts w:ascii="Times New Roman" w:eastAsia="Times New Roman" w:hAnsi="Times New Roman" w:cs="Times New Roman"/>
          <w:color w:val="222222"/>
          <w:sz w:val="28"/>
          <w:szCs w:val="28"/>
        </w:rPr>
        <w:t>е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, в т.ч.:</w:t>
      </w:r>
    </w:p>
    <w:p w:rsidR="00FA7381" w:rsidRPr="00FA7381" w:rsidRDefault="007C2B1B" w:rsidP="00FA73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F53A5"/>
          <w:sz w:val="28"/>
          <w:szCs w:val="28"/>
          <w:shd w:val="clear" w:color="auto" w:fill="E6E6E6"/>
        </w:rPr>
      </w:pPr>
      <w:hyperlink r:id="rId8" w:tgtFrame="_blank" w:history="1"/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2.Соблюдение правильности ведения бухгалтерского учета и отчетности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В результате проведенных контрольных мероприятий случаев нарушений и недостатков в части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:</w:t>
      </w:r>
      <w:proofErr w:type="gramEnd"/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составления ежеквартальных отчетов,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применения и оформления первичных учетных документов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— составления муниципальных контрактов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— составления и внесений в план-график размещения заказов на поставку товаров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выполнение работ , оказание услуг для обеспечения государственных и муниципальных нужд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-соблюдение требований законодательных и иных нормативных правовых актов при осуществлении расчетов по платежам в бюджеты бюджетной системы Российской федерации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-обоснования начальной (максимальной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)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цены контрактов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Проведена работа по недопущению нарушений в дальнейшей работе.</w:t>
      </w:r>
    </w:p>
    <w:p w:rsidR="00FA7381" w:rsidRPr="00FA7381" w:rsidRDefault="00D35D39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В 202</w:t>
      </w:r>
      <w:r w:rsidR="00293A47">
        <w:rPr>
          <w:rFonts w:ascii="Times New Roman" w:eastAsia="Times New Roman" w:hAnsi="Times New Roman" w:cs="Times New Roman"/>
          <w:color w:val="222222"/>
          <w:sz w:val="28"/>
          <w:szCs w:val="28"/>
        </w:rPr>
        <w:t>4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году по результатам контрольных мероприятий штрафы не начислялись</w:t>
      </w:r>
      <w:proofErr w:type="gramStart"/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материалы в правоохранительные органы не направлялись , уведомления о применении бюджетных мер принуждения не направлялись. Жалобы ( иски) на решения органа внутреннего финансового контроля</w:t>
      </w:r>
      <w:proofErr w:type="gramStart"/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а также на их действия ( бездействия) в рамках осуществления контрольной деятельности по внутреннему муниципальному финансовому контролю не поступали.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По результатам контрольных мероприятий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проведенных по внутреннему муниципаль</w:t>
      </w:r>
      <w:r w:rsidR="00D35D39">
        <w:rPr>
          <w:rFonts w:ascii="Times New Roman" w:eastAsia="Times New Roman" w:hAnsi="Times New Roman" w:cs="Times New Roman"/>
          <w:color w:val="222222"/>
          <w:sz w:val="28"/>
          <w:szCs w:val="28"/>
        </w:rPr>
        <w:t>ному финансовому контролю в 202</w:t>
      </w:r>
      <w:r w:rsidR="00293A47">
        <w:rPr>
          <w:rFonts w:ascii="Times New Roman" w:eastAsia="Times New Roman" w:hAnsi="Times New Roman" w:cs="Times New Roman"/>
          <w:color w:val="222222"/>
          <w:sz w:val="28"/>
          <w:szCs w:val="28"/>
        </w:rPr>
        <w:t>4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году меры дисциплинарного воздействия в отношении специалистов не применялись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Результаты контрольных мероприятий доводятся до сведения проверяемых специалистов для принятия мер и усиления контроля.</w:t>
      </w:r>
    </w:p>
    <w:p w:rsid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Специалист 1 разряда                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</w:rPr>
        <w:t>______________________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             </w:t>
      </w:r>
      <w:r w:rsidR="007C2B1B">
        <w:rPr>
          <w:rFonts w:ascii="Times New Roman" w:eastAsia="Times New Roman" w:hAnsi="Times New Roman" w:cs="Times New Roman"/>
          <w:color w:val="222222"/>
          <w:sz w:val="28"/>
          <w:szCs w:val="28"/>
        </w:rPr>
        <w:t>Н.А. М</w:t>
      </w:r>
      <w:bookmarkStart w:id="0" w:name="_GoBack"/>
      <w:bookmarkEnd w:id="0"/>
      <w:r w:rsidR="007C2B1B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алюгина </w:t>
      </w:r>
    </w:p>
    <w:p w:rsidR="003C3F42" w:rsidRPr="00FA7381" w:rsidRDefault="003C3F42" w:rsidP="00FA7381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3C3F42" w:rsidRPr="00FA7381" w:rsidSect="00FA7381">
      <w:pgSz w:w="11906" w:h="16838"/>
      <w:pgMar w:top="1134" w:right="282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25B9B"/>
    <w:multiLevelType w:val="multilevel"/>
    <w:tmpl w:val="167C1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381"/>
    <w:rsid w:val="00015043"/>
    <w:rsid w:val="000C4EC4"/>
    <w:rsid w:val="001E212B"/>
    <w:rsid w:val="001F0C30"/>
    <w:rsid w:val="00293A47"/>
    <w:rsid w:val="0037333C"/>
    <w:rsid w:val="003C3F42"/>
    <w:rsid w:val="004C6DC3"/>
    <w:rsid w:val="005743C8"/>
    <w:rsid w:val="005A5FEC"/>
    <w:rsid w:val="007932C8"/>
    <w:rsid w:val="007C2B1B"/>
    <w:rsid w:val="00A7733C"/>
    <w:rsid w:val="00D35D39"/>
    <w:rsid w:val="00DD38E4"/>
    <w:rsid w:val="00FA7381"/>
    <w:rsid w:val="00FF1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A738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A738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A73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A7381"/>
    <w:rPr>
      <w:b/>
      <w:bCs/>
    </w:rPr>
  </w:style>
  <w:style w:type="character" w:styleId="a5">
    <w:name w:val="Hyperlink"/>
    <w:basedOn w:val="a0"/>
    <w:uiPriority w:val="99"/>
    <w:semiHidden/>
    <w:unhideWhenUsed/>
    <w:rsid w:val="00FA7381"/>
    <w:rPr>
      <w:color w:val="0000FF"/>
      <w:u w:val="single"/>
    </w:rPr>
  </w:style>
  <w:style w:type="character" w:customStyle="1" w:styleId="ctatext">
    <w:name w:val="ctatext"/>
    <w:basedOn w:val="a0"/>
    <w:rsid w:val="00FA7381"/>
  </w:style>
  <w:style w:type="character" w:customStyle="1" w:styleId="posttitle">
    <w:name w:val="posttitle"/>
    <w:basedOn w:val="a0"/>
    <w:rsid w:val="00FA7381"/>
  </w:style>
  <w:style w:type="paragraph" w:styleId="a6">
    <w:name w:val="Balloon Text"/>
    <w:basedOn w:val="a"/>
    <w:link w:val="a7"/>
    <w:uiPriority w:val="99"/>
    <w:semiHidden/>
    <w:unhideWhenUsed/>
    <w:rsid w:val="00FA73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A7381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FA738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Основной текст Знак"/>
    <w:basedOn w:val="a0"/>
    <w:link w:val="a8"/>
    <w:rsid w:val="00FA738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A738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A738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A73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A7381"/>
    <w:rPr>
      <w:b/>
      <w:bCs/>
    </w:rPr>
  </w:style>
  <w:style w:type="character" w:styleId="a5">
    <w:name w:val="Hyperlink"/>
    <w:basedOn w:val="a0"/>
    <w:uiPriority w:val="99"/>
    <w:semiHidden/>
    <w:unhideWhenUsed/>
    <w:rsid w:val="00FA7381"/>
    <w:rPr>
      <w:color w:val="0000FF"/>
      <w:u w:val="single"/>
    </w:rPr>
  </w:style>
  <w:style w:type="character" w:customStyle="1" w:styleId="ctatext">
    <w:name w:val="ctatext"/>
    <w:basedOn w:val="a0"/>
    <w:rsid w:val="00FA7381"/>
  </w:style>
  <w:style w:type="character" w:customStyle="1" w:styleId="posttitle">
    <w:name w:val="posttitle"/>
    <w:basedOn w:val="a0"/>
    <w:rsid w:val="00FA7381"/>
  </w:style>
  <w:style w:type="paragraph" w:styleId="a6">
    <w:name w:val="Balloon Text"/>
    <w:basedOn w:val="a"/>
    <w:link w:val="a7"/>
    <w:uiPriority w:val="99"/>
    <w:semiHidden/>
    <w:unhideWhenUsed/>
    <w:rsid w:val="00FA73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A7381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FA738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Основной текст Знак"/>
    <w:basedOn w:val="a0"/>
    <w:link w:val="a8"/>
    <w:rsid w:val="00FA738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15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35626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320034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695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30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20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15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943569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5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423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sexpo.ru/otpusk-pri-vnutrennem-sovmestitelstve-v-odnoj-organizatsii/" TargetMode="External"/><Relationship Id="rId3" Type="http://schemas.openxmlformats.org/officeDocument/2006/relationships/styles" Target="styles.xml"/><Relationship Id="rId7" Type="http://schemas.openxmlformats.org/officeDocument/2006/relationships/hyperlink" Target="https://cesexpo.ru/tipovaya-dolzhnostnaya-instruktsiya-otvetstvennogo-za-elektrohozyajstv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FB9CA6-71C6-4CE9-B1F2-82664DAB6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938</Words>
  <Characters>5350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Nikolenko</cp:lastModifiedBy>
  <cp:revision>2</cp:revision>
  <dcterms:created xsi:type="dcterms:W3CDTF">2025-01-11T11:45:00Z</dcterms:created>
  <dcterms:modified xsi:type="dcterms:W3CDTF">2025-01-11T11:45:00Z</dcterms:modified>
</cp:coreProperties>
</file>