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F1" w:rsidRDefault="00BB552C">
      <w:pPr>
        <w:pStyle w:val="20"/>
        <w:shd w:val="clear" w:color="auto" w:fill="auto"/>
        <w:spacing w:after="54"/>
        <w:ind w:right="20"/>
      </w:pPr>
      <w:r>
        <w:t xml:space="preserve">АДМИНИСТРАЦИЯ НОВОКЛЮЧЕВСКОГО СЕЛЬСОВЕТА </w:t>
      </w:r>
    </w:p>
    <w:p w:rsidR="00B15470" w:rsidRDefault="00BB552C">
      <w:pPr>
        <w:pStyle w:val="20"/>
        <w:shd w:val="clear" w:color="auto" w:fill="auto"/>
        <w:spacing w:after="54"/>
        <w:ind w:right="20"/>
      </w:pPr>
      <w:r>
        <w:t>КУПИНСКОГО РАЙОНА НОВОСИБИРСКОЙ ОБЛАСТИ</w:t>
      </w:r>
    </w:p>
    <w:p w:rsidR="003204F1" w:rsidRDefault="00BB552C">
      <w:pPr>
        <w:pStyle w:val="20"/>
        <w:shd w:val="clear" w:color="auto" w:fill="auto"/>
        <w:tabs>
          <w:tab w:val="left" w:pos="7874"/>
        </w:tabs>
        <w:spacing w:after="0" w:line="629" w:lineRule="exact"/>
        <w:ind w:left="760" w:right="480" w:firstLine="2500"/>
        <w:jc w:val="left"/>
        <w:rPr>
          <w:rStyle w:val="24pt"/>
          <w:b/>
          <w:bCs/>
        </w:rPr>
      </w:pPr>
      <w:r>
        <w:rPr>
          <w:rStyle w:val="24pt"/>
          <w:b/>
          <w:bCs/>
        </w:rPr>
        <w:t xml:space="preserve">ПОСТАНОВЛЕНИЕ </w:t>
      </w:r>
    </w:p>
    <w:p w:rsidR="00B15470" w:rsidRDefault="003204F1" w:rsidP="003204F1">
      <w:pPr>
        <w:pStyle w:val="20"/>
        <w:shd w:val="clear" w:color="auto" w:fill="auto"/>
        <w:tabs>
          <w:tab w:val="left" w:pos="7874"/>
        </w:tabs>
        <w:spacing w:after="0" w:line="629" w:lineRule="exact"/>
        <w:ind w:right="480"/>
        <w:jc w:val="left"/>
      </w:pPr>
      <w:r>
        <w:t xml:space="preserve">   От 17.11.2015</w:t>
      </w:r>
      <w:r>
        <w:tab/>
        <w:t>№ 54 а</w:t>
      </w:r>
    </w:p>
    <w:p w:rsidR="00B15470" w:rsidRDefault="00BB552C">
      <w:pPr>
        <w:pStyle w:val="20"/>
        <w:shd w:val="clear" w:color="auto" w:fill="auto"/>
        <w:spacing w:after="0"/>
        <w:ind w:right="20"/>
      </w:pPr>
      <w:r>
        <w:t xml:space="preserve">О предоставлении в постоянное (бессрочное) пользование земельного участка местоположением: Новосибирская область, </w:t>
      </w:r>
      <w:proofErr w:type="spellStart"/>
      <w:r>
        <w:t>Купинский</w:t>
      </w:r>
      <w:proofErr w:type="spellEnd"/>
      <w:r>
        <w:t xml:space="preserve"> район,</w:t>
      </w:r>
    </w:p>
    <w:p w:rsidR="00B15470" w:rsidRDefault="00BB552C">
      <w:pPr>
        <w:pStyle w:val="20"/>
        <w:shd w:val="clear" w:color="auto" w:fill="auto"/>
        <w:spacing w:after="0"/>
        <w:ind w:right="20"/>
      </w:pPr>
      <w:r>
        <w:t xml:space="preserve">с. </w:t>
      </w:r>
      <w:proofErr w:type="spellStart"/>
      <w:r>
        <w:t>Новоключи</w:t>
      </w:r>
      <w:proofErr w:type="spellEnd"/>
      <w:r>
        <w:t>, ул. Почтовая, 20</w:t>
      </w:r>
    </w:p>
    <w:p w:rsidR="00B15470" w:rsidRDefault="00BB552C">
      <w:pPr>
        <w:pStyle w:val="1"/>
        <w:shd w:val="clear" w:color="auto" w:fill="auto"/>
        <w:ind w:left="60" w:right="20" w:firstLine="540"/>
      </w:pPr>
      <w:proofErr w:type="gramStart"/>
      <w:r>
        <w:t>Рассмотрев заявление МКДОУ Новоключевского детского сада « Жемчужинка» Купинского района Новосибирской области о предоставлении земельного участка в постоянное (бессрочное) пользование, учитывая, тот факт, что на земельном участ</w:t>
      </w:r>
      <w:r>
        <w:t>ке расположен объект недвижимости, принадлежащий на праве оперативного управлени</w:t>
      </w:r>
      <w:r w:rsidR="003204F1">
        <w:t>я, руководствуясь Земель</w:t>
      </w:r>
      <w:r>
        <w:t>ным кодексом РФ, Федеральным законом «О введении в действие Земельного кодекса Российской Федерации от 25.10.2001 № 137-ФЗ, Законом Новосибирской облас</w:t>
      </w:r>
      <w:r>
        <w:t>ти от 14.04.2003г. № 108-03 «Об использовании</w:t>
      </w:r>
      <w:proofErr w:type="gramEnd"/>
      <w:r>
        <w:t xml:space="preserve"> земель на территории Новосибирской области».</w:t>
      </w:r>
    </w:p>
    <w:p w:rsidR="00B15470" w:rsidRDefault="00BB552C">
      <w:pPr>
        <w:pStyle w:val="20"/>
        <w:shd w:val="clear" w:color="auto" w:fill="auto"/>
        <w:spacing w:after="0"/>
        <w:ind w:right="20"/>
      </w:pPr>
      <w:r>
        <w:rPr>
          <w:rStyle w:val="24pt"/>
          <w:b/>
          <w:bCs/>
        </w:rPr>
        <w:t>ПОСТАНОВЛЯЕТ:</w:t>
      </w:r>
    </w:p>
    <w:p w:rsidR="00B15470" w:rsidRDefault="00BB552C">
      <w:pPr>
        <w:pStyle w:val="1"/>
        <w:shd w:val="clear" w:color="auto" w:fill="auto"/>
        <w:spacing w:after="0"/>
        <w:ind w:left="60" w:right="140" w:firstLine="860"/>
        <w:jc w:val="left"/>
      </w:pPr>
      <w:r>
        <w:t>1. Предоставить в постоянное (бессрочное) пользование земельный участок с кадастровым номером 54:15:023401:254, местоположением: Новосибирская область,</w:t>
      </w:r>
      <w:r>
        <w:t xml:space="preserve"> </w:t>
      </w:r>
      <w:proofErr w:type="spellStart"/>
      <w:r>
        <w:t>Купинский</w:t>
      </w:r>
      <w:proofErr w:type="spellEnd"/>
      <w:r>
        <w:t xml:space="preserve"> район, с. </w:t>
      </w:r>
      <w:proofErr w:type="spellStart"/>
      <w:r>
        <w:t>Новоключи</w:t>
      </w:r>
      <w:proofErr w:type="spellEnd"/>
      <w:r>
        <w:t xml:space="preserve">, ул. Почтовая, 20 площадью 6001.00 </w:t>
      </w:r>
      <w:proofErr w:type="spellStart"/>
      <w:r>
        <w:t>кв.м</w:t>
      </w:r>
      <w:proofErr w:type="spellEnd"/>
      <w:r>
        <w:t xml:space="preserve">., МКДОУ </w:t>
      </w:r>
      <w:proofErr w:type="spellStart"/>
      <w:r>
        <w:t>Новоключевскому</w:t>
      </w:r>
      <w:proofErr w:type="spellEnd"/>
      <w:r>
        <w:t xml:space="preserve"> детскому саду «Жемч</w:t>
      </w:r>
      <w:r w:rsidR="003204F1">
        <w:t>у</w:t>
      </w:r>
      <w:r>
        <w:t>жинка» Купинского района Новосибирской области (ИНН5429105560, ОГРН1025406225965). Категория земель: земли населенных пунктов. Вид разрешенног</w:t>
      </w:r>
      <w:r>
        <w:t>о использования: для обслуживания и</w:t>
      </w:r>
    </w:p>
    <w:p w:rsidR="00B15470" w:rsidRDefault="00BB552C">
      <w:pPr>
        <w:pStyle w:val="1"/>
        <w:shd w:val="clear" w:color="auto" w:fill="auto"/>
        <w:spacing w:after="0"/>
        <w:ind w:right="20"/>
        <w:jc w:val="center"/>
      </w:pPr>
      <w:r>
        <w:t>эксплуатации детского сада.</w:t>
      </w:r>
    </w:p>
    <w:p w:rsidR="00B15470" w:rsidRDefault="00BB552C">
      <w:pPr>
        <w:pStyle w:val="1"/>
        <w:shd w:val="clear" w:color="auto" w:fill="auto"/>
        <w:spacing w:after="0"/>
        <w:ind w:left="60" w:right="140" w:firstLine="540"/>
        <w:jc w:val="left"/>
      </w:pPr>
      <w:r>
        <w:t xml:space="preserve">2. МКДОУ </w:t>
      </w:r>
      <w:proofErr w:type="spellStart"/>
      <w:r>
        <w:t>Новоключевскому</w:t>
      </w:r>
      <w:proofErr w:type="spellEnd"/>
      <w:r>
        <w:t xml:space="preserve"> детскому саду «Жемчужинка</w:t>
      </w:r>
      <w:proofErr w:type="gramStart"/>
      <w:r>
        <w:t>»(</w:t>
      </w:r>
      <w:proofErr w:type="spellStart"/>
      <w:proofErr w:type="gramEnd"/>
      <w:r>
        <w:t>Казадаева</w:t>
      </w:r>
      <w:proofErr w:type="spellEnd"/>
      <w:r>
        <w:t xml:space="preserve"> Л.</w:t>
      </w:r>
      <w:r w:rsidR="003204F1">
        <w:t>Ю</w:t>
      </w:r>
      <w:r>
        <w:t xml:space="preserve">.) Купинского района Новосибирской области осуществить государственную регистрацию права собственности на земельный участок в </w:t>
      </w:r>
      <w:r>
        <w:t>Управлении Федеральной службы государственной регистрации, кадастра и картографии по Новосибирской области.</w:t>
      </w:r>
    </w:p>
    <w:p w:rsidR="00B15470" w:rsidRDefault="003204F1" w:rsidP="003204F1">
      <w:pPr>
        <w:pStyle w:val="1"/>
        <w:shd w:val="clear" w:color="auto" w:fill="auto"/>
        <w:spacing w:after="0"/>
        <w:jc w:val="left"/>
      </w:pPr>
      <w:r>
        <w:t xml:space="preserve">        </w:t>
      </w:r>
      <w:r w:rsidR="00BB552C">
        <w:t xml:space="preserve">3. </w:t>
      </w:r>
      <w:proofErr w:type="gramStart"/>
      <w:r w:rsidR="00BB552C">
        <w:t>Контроль за</w:t>
      </w:r>
      <w:proofErr w:type="gramEnd"/>
      <w:r w:rsidR="00BB552C">
        <w:t xml:space="preserve"> исполнением настоящего постановления оставляю за</w:t>
      </w:r>
      <w:r>
        <w:t xml:space="preserve"> </w:t>
      </w:r>
      <w:r w:rsidR="00BB552C">
        <w:t>собой.</w:t>
      </w:r>
    </w:p>
    <w:p w:rsidR="003204F1" w:rsidRDefault="003204F1" w:rsidP="003204F1">
      <w:pPr>
        <w:pStyle w:val="1"/>
        <w:shd w:val="clear" w:color="auto" w:fill="auto"/>
        <w:spacing w:after="0"/>
        <w:jc w:val="left"/>
      </w:pPr>
    </w:p>
    <w:p w:rsidR="00B15470" w:rsidRDefault="00BB552C">
      <w:pPr>
        <w:pStyle w:val="1"/>
        <w:shd w:val="clear" w:color="auto" w:fill="auto"/>
        <w:spacing w:after="0"/>
        <w:ind w:left="60" w:right="5120"/>
        <w:jc w:val="left"/>
      </w:pPr>
      <w:r>
        <w:t>Глава Новоключевского сельсовета Купинского района</w:t>
      </w:r>
    </w:p>
    <w:p w:rsidR="00B15470" w:rsidRDefault="00BB552C">
      <w:pPr>
        <w:pStyle w:val="1"/>
        <w:shd w:val="clear" w:color="auto" w:fill="auto"/>
        <w:tabs>
          <w:tab w:val="left" w:pos="7399"/>
        </w:tabs>
        <w:spacing w:after="613"/>
        <w:ind w:left="60"/>
      </w:pPr>
      <w:r>
        <w:t>Новосибирской области</w:t>
      </w:r>
      <w:r>
        <w:tab/>
      </w:r>
      <w:proofErr w:type="spellStart"/>
      <w:r>
        <w:t>П.Н.Панина</w:t>
      </w:r>
      <w:proofErr w:type="spellEnd"/>
    </w:p>
    <w:p w:rsidR="003204F1" w:rsidRDefault="003204F1">
      <w:pPr>
        <w:pStyle w:val="1"/>
        <w:shd w:val="clear" w:color="auto" w:fill="auto"/>
        <w:tabs>
          <w:tab w:val="left" w:pos="7399"/>
        </w:tabs>
        <w:spacing w:after="613"/>
        <w:ind w:left="60"/>
      </w:pPr>
      <w:bookmarkStart w:id="0" w:name="_GoBack"/>
      <w:bookmarkEnd w:id="0"/>
    </w:p>
    <w:p w:rsidR="003204F1" w:rsidRDefault="00BB552C">
      <w:pPr>
        <w:pStyle w:val="30"/>
        <w:shd w:val="clear" w:color="auto" w:fill="auto"/>
        <w:spacing w:before="0"/>
        <w:ind w:left="60" w:right="7920"/>
      </w:pPr>
      <w:r>
        <w:t>Е.Н. Медведева</w:t>
      </w:r>
    </w:p>
    <w:p w:rsidR="00B15470" w:rsidRDefault="00BB552C">
      <w:pPr>
        <w:pStyle w:val="30"/>
        <w:shd w:val="clear" w:color="auto" w:fill="auto"/>
        <w:spacing w:before="0"/>
        <w:ind w:left="60" w:right="7920"/>
      </w:pPr>
      <w:r>
        <w:t xml:space="preserve"> </w:t>
      </w:r>
      <w:r>
        <w:rPr>
          <w:rStyle w:val="3TimesNewRoman"/>
          <w:rFonts w:eastAsia="Georgia"/>
        </w:rPr>
        <w:t>8</w:t>
      </w:r>
      <w:r>
        <w:rPr>
          <w:rStyle w:val="3TimesNewRoman75pt"/>
          <w:rFonts w:eastAsia="Georgia"/>
        </w:rPr>
        <w:t xml:space="preserve"> (</w:t>
      </w:r>
      <w:r>
        <w:rPr>
          <w:rStyle w:val="3TimesNewRoman"/>
          <w:rFonts w:eastAsia="Georgia"/>
        </w:rPr>
        <w:t>383</w:t>
      </w:r>
      <w:r>
        <w:rPr>
          <w:rStyle w:val="3TimesNewRoman75pt"/>
          <w:rFonts w:eastAsia="Georgia"/>
        </w:rPr>
        <w:t>-</w:t>
      </w:r>
      <w:r>
        <w:rPr>
          <w:rStyle w:val="3TimesNewRoman"/>
          <w:rFonts w:eastAsia="Georgia"/>
        </w:rPr>
        <w:t>58</w:t>
      </w:r>
      <w:r>
        <w:rPr>
          <w:rStyle w:val="3TimesNewRoman75pt"/>
          <w:rFonts w:eastAsia="Georgia"/>
        </w:rPr>
        <w:t xml:space="preserve">) </w:t>
      </w:r>
      <w:r>
        <w:rPr>
          <w:rStyle w:val="3TimesNewRoman"/>
          <w:rFonts w:eastAsia="Georgia"/>
        </w:rPr>
        <w:t>27-438</w:t>
      </w:r>
    </w:p>
    <w:sectPr w:rsidR="00B15470">
      <w:type w:val="continuous"/>
      <w:pgSz w:w="11909" w:h="16838"/>
      <w:pgMar w:top="1077" w:right="1272" w:bottom="1077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2C" w:rsidRDefault="00BB552C">
      <w:r>
        <w:separator/>
      </w:r>
    </w:p>
  </w:endnote>
  <w:endnote w:type="continuationSeparator" w:id="0">
    <w:p w:rsidR="00BB552C" w:rsidRDefault="00BB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2C" w:rsidRDefault="00BB552C"/>
  </w:footnote>
  <w:footnote w:type="continuationSeparator" w:id="0">
    <w:p w:rsidR="00BB552C" w:rsidRDefault="00BB55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15470"/>
    <w:rsid w:val="003204F1"/>
    <w:rsid w:val="00B15470"/>
    <w:rsid w:val="00B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TimesNewRoman">
    <w:name w:val="Основной текст (3) + Times New Roman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imesNewRoman75pt">
    <w:name w:val="Основной текст (3) + Times New Roman;7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30" w:lineRule="exact"/>
    </w:pPr>
    <w:rPr>
      <w:rFonts w:ascii="Georgia" w:eastAsia="Georgia" w:hAnsi="Georgia" w:cs="Georg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TimesNewRoman">
    <w:name w:val="Основной текст (3) + Times New Roman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imesNewRoman75pt">
    <w:name w:val="Основной текст (3) + Times New Roman;7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30" w:lineRule="exact"/>
    </w:pPr>
    <w:rPr>
      <w:rFonts w:ascii="Georgia" w:eastAsia="Georgia" w:hAnsi="Georgia" w:cs="Georg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2016-01-11T09:06:00Z</dcterms:created>
  <dcterms:modified xsi:type="dcterms:W3CDTF">2016-01-11T09:08:00Z</dcterms:modified>
</cp:coreProperties>
</file>